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99" w:rsidRPr="001D1899" w:rsidRDefault="001D1899" w:rsidP="001D1899">
      <w:pPr>
        <w:widowControl/>
        <w:pBdr>
          <w:bottom w:val="single" w:sz="6" w:space="8" w:color="E7E7EB"/>
        </w:pBdr>
        <w:shd w:val="clear" w:color="auto" w:fill="FFFFFF"/>
        <w:spacing w:after="210"/>
        <w:jc w:val="center"/>
        <w:outlineLvl w:val="1"/>
        <w:rPr>
          <w:rFonts w:ascii="Helvetica" w:eastAsia="宋体" w:hAnsi="Helvetica" w:cs="Helvetica"/>
          <w:color w:val="000000"/>
          <w:kern w:val="0"/>
          <w:sz w:val="36"/>
          <w:szCs w:val="36"/>
        </w:rPr>
      </w:pPr>
      <w:r w:rsidRPr="001D1899">
        <w:rPr>
          <w:rFonts w:ascii="Helvetica" w:eastAsia="宋体" w:hAnsi="Helvetica" w:cs="Helvetica"/>
          <w:color w:val="000000"/>
          <w:kern w:val="0"/>
          <w:sz w:val="36"/>
          <w:szCs w:val="36"/>
        </w:rPr>
        <w:t>中国科协印发《关于认真学习宣传贯彻党的十九大精神的实施方案》</w:t>
      </w:r>
    </w:p>
    <w:p w:rsidR="001D1899" w:rsidRPr="001D1899" w:rsidRDefault="001D1899" w:rsidP="001D1899">
      <w:pPr>
        <w:widowControl/>
        <w:shd w:val="clear" w:color="auto" w:fill="FFFFFF"/>
        <w:spacing w:line="300" w:lineRule="atLeast"/>
        <w:jc w:val="center"/>
        <w:rPr>
          <w:rFonts w:ascii="Helvetica" w:eastAsia="宋体" w:hAnsi="Helvetica" w:cs="Helvetica" w:hint="eastAsia"/>
          <w:color w:val="000000"/>
          <w:kern w:val="0"/>
          <w:sz w:val="2"/>
          <w:szCs w:val="2"/>
        </w:rPr>
      </w:pPr>
      <w:r w:rsidRPr="001D1899">
        <w:rPr>
          <w:rFonts w:ascii="Helvetica" w:eastAsia="宋体" w:hAnsi="Helvetica" w:cs="Helvetica"/>
          <w:color w:val="999999"/>
          <w:kern w:val="0"/>
          <w:szCs w:val="21"/>
        </w:rPr>
        <w:t>2017-11-08</w:t>
      </w:r>
    </w:p>
    <w:p w:rsidR="001D1899" w:rsidRPr="001D1899" w:rsidRDefault="001D1899" w:rsidP="001D1899">
      <w:pPr>
        <w:widowControl/>
        <w:shd w:val="clear" w:color="auto" w:fill="FFFFFF"/>
        <w:spacing w:line="384" w:lineRule="atLeast"/>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2"/>
        <w:jc w:val="left"/>
        <w:rPr>
          <w:rFonts w:ascii="Helvetica" w:eastAsia="宋体" w:hAnsi="Helvetica" w:cs="Helvetica"/>
          <w:color w:val="3E3E3E"/>
          <w:kern w:val="0"/>
          <w:sz w:val="24"/>
          <w:szCs w:val="24"/>
        </w:rPr>
      </w:pPr>
      <w:r w:rsidRPr="001D1899">
        <w:rPr>
          <w:rFonts w:ascii="Helvetica" w:eastAsia="宋体" w:hAnsi="Helvetica" w:cs="Helvetica"/>
          <w:b/>
          <w:bCs/>
          <w:color w:val="3E3E3E"/>
          <w:kern w:val="0"/>
          <w:sz w:val="24"/>
          <w:szCs w:val="24"/>
        </w:rPr>
        <w:t>各全国学会、协会、研究会，各省、自治区、直辖市、副省级城市科协，新疆生产建设兵团科协：</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0"/>
        <w:rPr>
          <w:rFonts w:ascii="Helvetica" w:eastAsia="宋体" w:hAnsi="Helvetica" w:cs="Helvetica"/>
          <w:color w:val="3E3E3E"/>
          <w:kern w:val="0"/>
          <w:sz w:val="24"/>
          <w:szCs w:val="24"/>
        </w:rPr>
      </w:pPr>
      <w:r w:rsidRPr="001D1899">
        <w:rPr>
          <w:rFonts w:ascii="Helvetica" w:eastAsia="宋体" w:hAnsi="Helvetica" w:cs="Helvetica"/>
          <w:color w:val="3E3E3E"/>
          <w:kern w:val="0"/>
          <w:sz w:val="24"/>
          <w:szCs w:val="24"/>
        </w:rPr>
        <w:t>中国共产党第十九次全国代表大会是在全面建成小康社会决胜阶段、中国特色社会主义进入新时代的关键时期召开的一次十分重要的大会。大会批准了习近平同志代表十八届中央委员会所作的《决胜全面建成小康社会，夺取新时代中国特色社会主义伟大胜利》的报告，对新时代推进中国特色社会主义伟大事业和党的建设新的伟大工程作出全面部署；审议通过了《中国共产党章程（修正案）》，将习近平新时代中国特色社会主义思想写入党章，确立为我们党必须长期坚持的指导思想；党的十九届一中全会选举产生了以习近平同志为核心的新一届中央领导集体，充分显示出中国特色社会主义事业蓬勃兴旺、充满活力。</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0"/>
        <w:rPr>
          <w:rFonts w:ascii="Helvetica" w:eastAsia="宋体" w:hAnsi="Helvetica" w:cs="Helvetica"/>
          <w:color w:val="3E3E3E"/>
          <w:kern w:val="0"/>
          <w:sz w:val="24"/>
          <w:szCs w:val="24"/>
        </w:rPr>
      </w:pPr>
      <w:r w:rsidRPr="001D1899">
        <w:rPr>
          <w:rFonts w:ascii="Helvetica" w:eastAsia="宋体" w:hAnsi="Helvetica" w:cs="Helvetica"/>
          <w:color w:val="3E3E3E"/>
          <w:kern w:val="0"/>
          <w:sz w:val="24"/>
          <w:szCs w:val="24"/>
        </w:rPr>
        <w:t>党中央高度重视十九大精神的学习宣传贯彻工作，印发《中共中央关于认真学习宣传贯彻党的十九大精神的决定》，对学习宣传贯彻工作作出明确部署、提出明确要求。各级科协组织要深刻认识学习宣传贯彻党的十九大精神的重大意义，要把学习宣传贯彻党的十九大精神作为当前和今后一段时期的首要政治任务，不断增强对以习近平同志为核心的党中央的坚定拥护，不断深化对习近平新时代中国特色社会主义思想的深刻理解，切实做到</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六个聚焦</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和</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十个深刻领会</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，不断增强</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四个意识</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、筑牢</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四个自信</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，切实把党的十九大精神贯彻落实到科协工作的各个环节各个方面。</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0"/>
        <w:rPr>
          <w:rFonts w:ascii="Helvetica" w:eastAsia="宋体" w:hAnsi="Helvetica" w:cs="Helvetica"/>
          <w:color w:val="3E3E3E"/>
          <w:kern w:val="0"/>
          <w:sz w:val="24"/>
          <w:szCs w:val="24"/>
        </w:rPr>
      </w:pPr>
      <w:r w:rsidRPr="001D1899">
        <w:rPr>
          <w:rFonts w:ascii="Helvetica" w:eastAsia="宋体" w:hAnsi="Helvetica" w:cs="Helvetica"/>
          <w:color w:val="3E3E3E"/>
          <w:kern w:val="0"/>
          <w:sz w:val="24"/>
          <w:szCs w:val="24"/>
        </w:rPr>
        <w:t>各级科协组织要积极行动起来，切实把学习宣传贯彻党的十九大精神作为第一要务、第一行动、第一考验，按照学懂弄通做实的总要求，以贯彻落实习近平新时代中国特色社会主义思想为主线，以把广大科技工作者更加紧密地团结在以习近平同志为核心的党中央周围、夯实党在科技界的执政基础为目标，结合贯彻落实中央党的群团工作会议精神和习近平总书记在</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科技三会</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上的重要讲话精神，坚持</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学</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字当头，</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抢</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字当先，</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变</w:t>
      </w:r>
      <w:r w:rsidRPr="001D1899">
        <w:rPr>
          <w:rFonts w:ascii="Helvetica" w:eastAsia="宋体" w:hAnsi="Helvetica" w:cs="Helvetica"/>
          <w:color w:val="3E3E3E"/>
          <w:kern w:val="0"/>
          <w:sz w:val="24"/>
          <w:szCs w:val="24"/>
        </w:rPr>
        <w:t>”</w:t>
      </w:r>
      <w:r w:rsidRPr="001D1899">
        <w:rPr>
          <w:rFonts w:ascii="Helvetica" w:eastAsia="宋体" w:hAnsi="Helvetica" w:cs="Helvetica"/>
          <w:color w:val="3E3E3E"/>
          <w:kern w:val="0"/>
          <w:sz w:val="24"/>
          <w:szCs w:val="24"/>
        </w:rPr>
        <w:t>字在肩，把自己摆进去，把党员身份摆进去，把工作摆进去，把科协系统摆进去，迅速兴起学习宣传贯彻党的十九大精神的热潮，切实用党的十九大精神和习近平新时代中国特色社会主义思想武装头脑、推进工作。</w:t>
      </w:r>
      <w:r w:rsidRPr="001D1899">
        <w:rPr>
          <w:rFonts w:ascii="Helvetica" w:eastAsia="宋体" w:hAnsi="Helvetica" w:cs="Helvetica"/>
          <w:color w:val="3E3E3E"/>
          <w:kern w:val="0"/>
          <w:sz w:val="24"/>
          <w:szCs w:val="24"/>
        </w:rPr>
        <w:t> </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0"/>
        <w:rPr>
          <w:rFonts w:ascii="Helvetica" w:eastAsia="宋体" w:hAnsi="Helvetica" w:cs="Helvetica"/>
          <w:color w:val="3E3E3E"/>
          <w:kern w:val="0"/>
          <w:sz w:val="24"/>
          <w:szCs w:val="24"/>
        </w:rPr>
      </w:pPr>
      <w:r w:rsidRPr="001D1899">
        <w:rPr>
          <w:rFonts w:ascii="Helvetica" w:eastAsia="宋体" w:hAnsi="Helvetica" w:cs="Helvetica"/>
          <w:color w:val="3E3E3E"/>
          <w:kern w:val="0"/>
          <w:sz w:val="24"/>
          <w:szCs w:val="24"/>
        </w:rPr>
        <w:t>学习宣传贯彻党的十九大精神，要坚持政治引领，坚持知行合一，强化系统协同，创新实践载体，主动识变、应变、求变。要自觉转变思想观念，转变措施方法，转变目标标准，突出问题导向，大兴调查研究之风，深入研究深化改革、改进工作、服务科技工作者、加强队伍建设的思路和举措，加强战略谋划，找准战略支点，狠抓流程再造，重塑工作格局。要运用新媒体新技术新手段，大力宣传学习贯彻党的十九大精神的典型人、典型事、典型案例，提高宣传工作时、度、效，彰显新气象新作为。</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0"/>
        <w:rPr>
          <w:rFonts w:ascii="Helvetica" w:eastAsia="宋体" w:hAnsi="Helvetica" w:cs="Helvetica"/>
          <w:color w:val="3E3E3E"/>
          <w:kern w:val="0"/>
          <w:sz w:val="24"/>
          <w:szCs w:val="24"/>
        </w:rPr>
      </w:pPr>
      <w:r w:rsidRPr="001D1899">
        <w:rPr>
          <w:rFonts w:ascii="Helvetica" w:eastAsia="宋体" w:hAnsi="Helvetica" w:cs="Helvetica"/>
          <w:color w:val="3E3E3E"/>
          <w:kern w:val="0"/>
          <w:sz w:val="24"/>
          <w:szCs w:val="24"/>
        </w:rPr>
        <w:t>各全国学会、地方科协要迅速行动，积极作为，结合实际抓紧研究制定本单位本部门学习宣传贯彻党的十九大精神的实施方案并报送中国科协。要及时发现、认真总结学习宣传贯彻中的典型人、典型事、典型案例，尽快报送中国科协。中国科协将适时组织交流研讨和检查考核。</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24"/>
          <w:szCs w:val="24"/>
        </w:rPr>
        <w:t>联系人：高苏凡</w:t>
      </w:r>
      <w:r w:rsidRPr="001D1899">
        <w:rPr>
          <w:rFonts w:ascii="Helvetica" w:eastAsia="宋体" w:hAnsi="Helvetica" w:cs="Helvetica"/>
          <w:color w:val="3E3E3E"/>
          <w:kern w:val="0"/>
          <w:sz w:val="24"/>
          <w:szCs w:val="24"/>
        </w:rPr>
        <w:t xml:space="preserve">  </w:t>
      </w:r>
      <w:r w:rsidRPr="001D1899">
        <w:rPr>
          <w:rFonts w:ascii="Helvetica" w:eastAsia="宋体" w:hAnsi="Helvetica" w:cs="Helvetica"/>
          <w:color w:val="3E3E3E"/>
          <w:kern w:val="0"/>
          <w:sz w:val="24"/>
          <w:szCs w:val="24"/>
        </w:rPr>
        <w:t>孟令耘</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24"/>
          <w:szCs w:val="24"/>
        </w:rPr>
        <w:t>电</w:t>
      </w:r>
      <w:r w:rsidRPr="001D1899">
        <w:rPr>
          <w:rFonts w:ascii="Helvetica" w:eastAsia="宋体" w:hAnsi="Helvetica" w:cs="Helvetica"/>
          <w:color w:val="3E3E3E"/>
          <w:kern w:val="0"/>
          <w:sz w:val="24"/>
          <w:szCs w:val="24"/>
        </w:rPr>
        <w:t xml:space="preserve">  </w:t>
      </w:r>
      <w:r w:rsidRPr="001D1899">
        <w:rPr>
          <w:rFonts w:ascii="Helvetica" w:eastAsia="宋体" w:hAnsi="Helvetica" w:cs="Helvetica"/>
          <w:color w:val="3E3E3E"/>
          <w:kern w:val="0"/>
          <w:sz w:val="24"/>
          <w:szCs w:val="24"/>
        </w:rPr>
        <w:t>话：</w:t>
      </w:r>
      <w:r w:rsidRPr="001D1899">
        <w:rPr>
          <w:rFonts w:ascii="Helvetica" w:eastAsia="宋体" w:hAnsi="Helvetica" w:cs="Helvetica"/>
          <w:color w:val="3E3E3E"/>
          <w:kern w:val="0"/>
          <w:sz w:val="24"/>
          <w:szCs w:val="24"/>
        </w:rPr>
        <w:t>010-68574158</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24"/>
          <w:szCs w:val="24"/>
        </w:rPr>
        <w:t>邮</w:t>
      </w:r>
      <w:r w:rsidRPr="001D1899">
        <w:rPr>
          <w:rFonts w:ascii="Helvetica" w:eastAsia="宋体" w:hAnsi="Helvetica" w:cs="Helvetica"/>
          <w:color w:val="3E3E3E"/>
          <w:kern w:val="0"/>
          <w:sz w:val="24"/>
          <w:szCs w:val="24"/>
        </w:rPr>
        <w:t xml:space="preserve">  </w:t>
      </w:r>
      <w:r w:rsidRPr="001D1899">
        <w:rPr>
          <w:rFonts w:ascii="Helvetica" w:eastAsia="宋体" w:hAnsi="Helvetica" w:cs="Helvetica"/>
          <w:color w:val="3E3E3E"/>
          <w:kern w:val="0"/>
          <w:sz w:val="24"/>
          <w:szCs w:val="24"/>
        </w:rPr>
        <w:t>箱：</w:t>
      </w:r>
      <w:r w:rsidRPr="001D1899">
        <w:rPr>
          <w:rFonts w:ascii="Helvetica" w:eastAsia="宋体" w:hAnsi="Helvetica" w:cs="Helvetica"/>
          <w:color w:val="3E3E3E"/>
          <w:kern w:val="0"/>
          <w:sz w:val="24"/>
          <w:szCs w:val="24"/>
        </w:rPr>
        <w:t>xuanchuanchu@cast.org.cn</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723"/>
        <w:jc w:val="left"/>
        <w:rPr>
          <w:rFonts w:ascii="Helvetica" w:eastAsia="宋体" w:hAnsi="Helvetica" w:cs="Helvetica"/>
          <w:color w:val="3E3E3E"/>
          <w:kern w:val="0"/>
          <w:sz w:val="24"/>
          <w:szCs w:val="24"/>
        </w:rPr>
      </w:pPr>
      <w:r w:rsidRPr="001D1899">
        <w:rPr>
          <w:rFonts w:ascii="Helvetica" w:eastAsia="宋体" w:hAnsi="Helvetica" w:cs="Helvetica"/>
          <w:b/>
          <w:bCs/>
          <w:color w:val="3E3E3E"/>
          <w:kern w:val="0"/>
          <w:sz w:val="36"/>
          <w:szCs w:val="36"/>
        </w:rPr>
        <w:t>关于认真学习宣传贯彻党的十九大精神的实施方案</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为进一步掀起全国广大科技工作者深入学习宣传贯彻党的十九大精神热潮，更加自觉地把思想和行动统一到习近平新时代中国特色社会主义思想上来，团结带领广大科技工作者听党话跟党走，为实现党的十九大的战略部署不懈奋斗，按照《中共中央关于认真学习宣传贯彻党的十九大精神的决定》要求和习近平总书记重要指示精神，结合科协实际，制定科协系统学习宣传贯彻党的十九大精神实施方案如下。</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2"/>
        <w:jc w:val="left"/>
        <w:rPr>
          <w:rFonts w:ascii="Helvetica" w:eastAsia="宋体" w:hAnsi="Helvetica" w:cs="Helvetica"/>
          <w:color w:val="3E3E3E"/>
          <w:kern w:val="0"/>
          <w:sz w:val="24"/>
          <w:szCs w:val="24"/>
        </w:rPr>
      </w:pPr>
      <w:r w:rsidRPr="001D1899">
        <w:rPr>
          <w:rFonts w:ascii="Helvetica" w:eastAsia="宋体" w:hAnsi="Helvetica" w:cs="Helvetica"/>
          <w:b/>
          <w:bCs/>
          <w:color w:val="3E3E3E"/>
          <w:kern w:val="0"/>
          <w:sz w:val="24"/>
          <w:szCs w:val="24"/>
        </w:rPr>
        <w:t>一、提高思想认识，把学习宣传贯彻党的十九大精神作为首要政治任务抓紧压实</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党的十九大是在全面建成小康社会决胜阶段、中国特色社会主义进入新时代的关键时期召开的一次历史性盛会。大会深刻阐述了新时代中国共产党的历史使命，选举产生了以习近</w:t>
      </w:r>
      <w:r w:rsidRPr="001D1899">
        <w:rPr>
          <w:rFonts w:ascii="Helvetica" w:eastAsia="宋体" w:hAnsi="Helvetica" w:cs="Helvetica"/>
          <w:color w:val="3E3E3E"/>
          <w:kern w:val="0"/>
          <w:szCs w:val="21"/>
        </w:rPr>
        <w:lastRenderedPageBreak/>
        <w:t>平同志为核心的新一届中央领导集体，把习近平新时代中国特色社会主义思想确立为党的长期指导思想，对新时代推进中国特色社会主义伟大事业和党的建设新的伟大工程作出全面部署，为决胜全面建成小康社会、基本实现社会主义现代化、建设社会主义现代化强国奠定了坚实的思想基础和组织基础。党中央高度重视党的十九大精神宣传贯彻落实，《中共中央关于认真学习宣传贯彻党的十九大精神的决定》明确要求充分认识学习宣传贯彻党的十九大精神的重大意义，全面准确学习领会党的十九大精神，认真做好党的十九大精神的学习宣传，切实提高解决问题、推动发展的能力，是科协系统学习宣传贯彻党的十九大精神的基本遵循和行动指南。</w:t>
      </w:r>
      <w:r w:rsidRPr="001D1899">
        <w:rPr>
          <w:rFonts w:ascii="Helvetica" w:eastAsia="宋体" w:hAnsi="Helvetica" w:cs="Helvetica"/>
          <w:color w:val="3E3E3E"/>
          <w:kern w:val="0"/>
          <w:szCs w:val="21"/>
        </w:rPr>
        <w:br/>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中国科协是科技工作者的群众组织，是党领导下的人民团体，是党和政府联系科技工作者的桥梁纽带，负有团结带领广大科技工作者听党话跟党走的重要使命。各级科协组织及所属团体要积极行动起来，</w:t>
      </w:r>
      <w:r w:rsidRPr="001D1899">
        <w:rPr>
          <w:rFonts w:ascii="Helvetica" w:eastAsia="宋体" w:hAnsi="Helvetica" w:cs="Helvetica"/>
          <w:b/>
          <w:bCs/>
          <w:color w:val="3E3E3E"/>
          <w:kern w:val="0"/>
          <w:szCs w:val="21"/>
        </w:rPr>
        <w:t>把学习宣传贯彻党的十九大精神作为第一要务、第一行动、第一考验</w:t>
      </w:r>
      <w:r w:rsidRPr="001D1899">
        <w:rPr>
          <w:rFonts w:ascii="Helvetica" w:eastAsia="宋体" w:hAnsi="Helvetica" w:cs="Helvetica"/>
          <w:color w:val="3E3E3E"/>
          <w:kern w:val="0"/>
          <w:szCs w:val="21"/>
        </w:rPr>
        <w:t>，高举中国特色社会主义伟大旗帜，坚持以习近平新时代中国特色社会主义思想为指导，</w:t>
      </w:r>
      <w:r w:rsidRPr="001D1899">
        <w:rPr>
          <w:rFonts w:ascii="Helvetica" w:eastAsia="宋体" w:hAnsi="Helvetica" w:cs="Helvetica"/>
          <w:b/>
          <w:bCs/>
          <w:color w:val="3E3E3E"/>
          <w:kern w:val="0"/>
          <w:szCs w:val="21"/>
        </w:rPr>
        <w:t>以学懂、弄通、做实为总要求</w:t>
      </w:r>
      <w:r w:rsidRPr="001D1899">
        <w:rPr>
          <w:rFonts w:ascii="Helvetica" w:eastAsia="宋体" w:hAnsi="Helvetica" w:cs="Helvetica"/>
          <w:color w:val="3E3E3E"/>
          <w:kern w:val="0"/>
          <w:szCs w:val="21"/>
        </w:rPr>
        <w:t>，以把广大科技工作者更加紧密地团结在以习近平同志为核心的党中央周围、夯实党在科技界的执政基础为根本目标，广泛开展多形式、分层次、全覆盖的学习宣传贯彻活动，团结带领广大科技工作者坚定不移维护以习近平同志为核心的党中央权威和集中统一领导，努力为实现中华民族伟大复兴中国梦而努力奋斗。</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2"/>
        <w:rPr>
          <w:rFonts w:ascii="Helvetica" w:eastAsia="宋体" w:hAnsi="Helvetica" w:cs="Helvetica"/>
          <w:color w:val="3E3E3E"/>
          <w:kern w:val="0"/>
          <w:sz w:val="24"/>
          <w:szCs w:val="24"/>
        </w:rPr>
      </w:pPr>
      <w:r w:rsidRPr="001D1899">
        <w:rPr>
          <w:rFonts w:ascii="Helvetica" w:eastAsia="宋体" w:hAnsi="Helvetica" w:cs="Helvetica"/>
          <w:b/>
          <w:bCs/>
          <w:color w:val="3E3E3E"/>
          <w:kern w:val="0"/>
          <w:szCs w:val="21"/>
        </w:rPr>
        <w:t>学习宣传贯彻党的十九大精神，要坚持</w:t>
      </w:r>
      <w:r w:rsidRPr="001D1899">
        <w:rPr>
          <w:rFonts w:ascii="Helvetica" w:eastAsia="宋体" w:hAnsi="Helvetica" w:cs="Helvetica"/>
          <w:b/>
          <w:bCs/>
          <w:color w:val="3E3E3E"/>
          <w:kern w:val="0"/>
          <w:szCs w:val="21"/>
        </w:rPr>
        <w:t>“</w:t>
      </w:r>
      <w:r w:rsidRPr="001D1899">
        <w:rPr>
          <w:rFonts w:ascii="Helvetica" w:eastAsia="宋体" w:hAnsi="Helvetica" w:cs="Helvetica"/>
          <w:b/>
          <w:bCs/>
          <w:color w:val="3E3E3E"/>
          <w:kern w:val="0"/>
          <w:szCs w:val="21"/>
        </w:rPr>
        <w:t>学</w:t>
      </w:r>
      <w:r w:rsidRPr="001D1899">
        <w:rPr>
          <w:rFonts w:ascii="Helvetica" w:eastAsia="宋体" w:hAnsi="Helvetica" w:cs="Helvetica"/>
          <w:b/>
          <w:bCs/>
          <w:color w:val="3E3E3E"/>
          <w:kern w:val="0"/>
          <w:szCs w:val="21"/>
        </w:rPr>
        <w:t>”</w:t>
      </w:r>
      <w:r w:rsidRPr="001D1899">
        <w:rPr>
          <w:rFonts w:ascii="Helvetica" w:eastAsia="宋体" w:hAnsi="Helvetica" w:cs="Helvetica"/>
          <w:b/>
          <w:bCs/>
          <w:color w:val="3E3E3E"/>
          <w:kern w:val="0"/>
          <w:szCs w:val="21"/>
        </w:rPr>
        <w:t>字当头，</w:t>
      </w:r>
      <w:r w:rsidRPr="001D1899">
        <w:rPr>
          <w:rFonts w:ascii="Helvetica" w:eastAsia="宋体" w:hAnsi="Helvetica" w:cs="Helvetica"/>
          <w:b/>
          <w:bCs/>
          <w:color w:val="3E3E3E"/>
          <w:kern w:val="0"/>
          <w:szCs w:val="21"/>
        </w:rPr>
        <w:t>“</w:t>
      </w:r>
      <w:r w:rsidRPr="001D1899">
        <w:rPr>
          <w:rFonts w:ascii="Helvetica" w:eastAsia="宋体" w:hAnsi="Helvetica" w:cs="Helvetica"/>
          <w:b/>
          <w:bCs/>
          <w:color w:val="3E3E3E"/>
          <w:kern w:val="0"/>
          <w:szCs w:val="21"/>
        </w:rPr>
        <w:t>抢</w:t>
      </w:r>
      <w:r w:rsidRPr="001D1899">
        <w:rPr>
          <w:rFonts w:ascii="Helvetica" w:eastAsia="宋体" w:hAnsi="Helvetica" w:cs="Helvetica"/>
          <w:b/>
          <w:bCs/>
          <w:color w:val="3E3E3E"/>
          <w:kern w:val="0"/>
          <w:szCs w:val="21"/>
        </w:rPr>
        <w:t>”</w:t>
      </w:r>
      <w:r w:rsidRPr="001D1899">
        <w:rPr>
          <w:rFonts w:ascii="Helvetica" w:eastAsia="宋体" w:hAnsi="Helvetica" w:cs="Helvetica"/>
          <w:b/>
          <w:bCs/>
          <w:color w:val="3E3E3E"/>
          <w:kern w:val="0"/>
          <w:szCs w:val="21"/>
        </w:rPr>
        <w:t>字当先，</w:t>
      </w:r>
      <w:r w:rsidRPr="001D1899">
        <w:rPr>
          <w:rFonts w:ascii="Helvetica" w:eastAsia="宋体" w:hAnsi="Helvetica" w:cs="Helvetica"/>
          <w:b/>
          <w:bCs/>
          <w:color w:val="3E3E3E"/>
          <w:kern w:val="0"/>
          <w:szCs w:val="21"/>
        </w:rPr>
        <w:t>“</w:t>
      </w:r>
      <w:r w:rsidRPr="001D1899">
        <w:rPr>
          <w:rFonts w:ascii="Helvetica" w:eastAsia="宋体" w:hAnsi="Helvetica" w:cs="Helvetica"/>
          <w:b/>
          <w:bCs/>
          <w:color w:val="3E3E3E"/>
          <w:kern w:val="0"/>
          <w:szCs w:val="21"/>
        </w:rPr>
        <w:t>变</w:t>
      </w:r>
      <w:r w:rsidRPr="001D1899">
        <w:rPr>
          <w:rFonts w:ascii="Helvetica" w:eastAsia="宋体" w:hAnsi="Helvetica" w:cs="Helvetica"/>
          <w:b/>
          <w:bCs/>
          <w:color w:val="3E3E3E"/>
          <w:kern w:val="0"/>
          <w:szCs w:val="21"/>
        </w:rPr>
        <w:t>”</w:t>
      </w:r>
      <w:r w:rsidRPr="001D1899">
        <w:rPr>
          <w:rFonts w:ascii="Helvetica" w:eastAsia="宋体" w:hAnsi="Helvetica" w:cs="Helvetica"/>
          <w:b/>
          <w:bCs/>
          <w:color w:val="3E3E3E"/>
          <w:kern w:val="0"/>
          <w:szCs w:val="21"/>
        </w:rPr>
        <w:t>字在肩，把自己摆进去，把党员身份摆进去，把工作摆进去，把科协系统摆进去：</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23"/>
          <w:szCs w:val="23"/>
        </w:rPr>
        <w:t>——</w:t>
      </w:r>
      <w:r w:rsidRPr="001D1899">
        <w:rPr>
          <w:rFonts w:ascii="Helvetica" w:eastAsia="宋体" w:hAnsi="Helvetica" w:cs="Helvetica"/>
          <w:color w:val="3E3E3E"/>
          <w:kern w:val="0"/>
          <w:sz w:val="23"/>
          <w:szCs w:val="23"/>
        </w:rPr>
        <w:t>突出政治引领。</w:t>
      </w:r>
    </w:p>
    <w:p w:rsidR="001D1899" w:rsidRPr="001D1899" w:rsidRDefault="001D1899" w:rsidP="001D1899">
      <w:pPr>
        <w:widowControl/>
        <w:shd w:val="clear" w:color="auto" w:fill="FFFFFF"/>
        <w:spacing w:line="420"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聚焦习近平总书记是全党拥护、人民爱戴、当之无愧的党的领袖，准确领会把握党的十九大精神的思想精髓、核心要义，不断增强对习近平新时代中国特色社会主义思想的政治认同、思想认同、理论认同和情感认同，坚定地在思想上高度信赖核心、感情上衷心爱戴核心、政治上坚决维护核心、组织上自觉服从核心、行动上始终紧跟核心。</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23"/>
          <w:szCs w:val="23"/>
        </w:rPr>
        <w:t>——</w:t>
      </w:r>
      <w:r w:rsidRPr="001D1899">
        <w:rPr>
          <w:rFonts w:ascii="Helvetica" w:eastAsia="宋体" w:hAnsi="Helvetica" w:cs="Helvetica"/>
          <w:color w:val="3E3E3E"/>
          <w:kern w:val="0"/>
          <w:sz w:val="23"/>
          <w:szCs w:val="23"/>
        </w:rPr>
        <w:t>坚持知行合一。</w:t>
      </w:r>
    </w:p>
    <w:p w:rsidR="001D1899" w:rsidRPr="001D1899" w:rsidRDefault="001D1899" w:rsidP="001D1899">
      <w:pPr>
        <w:widowControl/>
        <w:shd w:val="clear" w:color="auto" w:fill="FFFFFF"/>
        <w:spacing w:line="420"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积极主动把党的十九大的战略决策部署贯穿到科协工作各个环节各个方面，把以人民为中心的发展理念贯穿到科协事业发展中，把党的群众路线贯穿到科协纵深改革的推进中，明确科协组织功能定位，突出抓重点、补短板、强弱项，不断提高科协系统的政治领</w:t>
      </w:r>
      <w:r w:rsidRPr="001D1899">
        <w:rPr>
          <w:rFonts w:ascii="Helvetica" w:eastAsia="宋体" w:hAnsi="Helvetica" w:cs="Helvetica"/>
          <w:color w:val="3E3E3E"/>
          <w:kern w:val="0"/>
          <w:szCs w:val="21"/>
        </w:rPr>
        <w:lastRenderedPageBreak/>
        <w:t>导本领，以改革创新精神推动科协组织转型升级，打造科协事业创新发展新格局，努力为实现党的十九大确定的目标任务作出积极贡献。</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23"/>
          <w:szCs w:val="23"/>
        </w:rPr>
        <w:t>——</w:t>
      </w:r>
      <w:r w:rsidRPr="001D1899">
        <w:rPr>
          <w:rFonts w:ascii="Helvetica" w:eastAsia="宋体" w:hAnsi="Helvetica" w:cs="Helvetica"/>
          <w:color w:val="3E3E3E"/>
          <w:kern w:val="0"/>
          <w:sz w:val="23"/>
          <w:szCs w:val="23"/>
        </w:rPr>
        <w:t>强化系统协同。</w:t>
      </w:r>
    </w:p>
    <w:p w:rsidR="001D1899" w:rsidRPr="001D1899" w:rsidRDefault="001D1899" w:rsidP="001D1899">
      <w:pPr>
        <w:widowControl/>
        <w:shd w:val="clear" w:color="auto" w:fill="FFFFFF"/>
        <w:spacing w:line="420"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坚持立足机关、面向系统，发挥机关干部先学一步、学深一层的率先垂范作用，强化各级学会学习宣传贯彻的资源共享，推动四级科协组织学习宣传贯彻的协调一致，用好主流媒体和社会媒体、传统媒体和新媒体，打造全方位、立体化宣传格局，迅速形成对科技界的向心力和凝聚力。</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23"/>
          <w:szCs w:val="23"/>
        </w:rPr>
        <w:t>——</w:t>
      </w:r>
      <w:r w:rsidRPr="001D1899">
        <w:rPr>
          <w:rFonts w:ascii="Helvetica" w:eastAsia="宋体" w:hAnsi="Helvetica" w:cs="Helvetica"/>
          <w:color w:val="3E3E3E"/>
          <w:kern w:val="0"/>
          <w:sz w:val="23"/>
          <w:szCs w:val="23"/>
        </w:rPr>
        <w:t>创新实践载体。</w:t>
      </w:r>
    </w:p>
    <w:p w:rsidR="001D1899" w:rsidRPr="001D1899" w:rsidRDefault="001D1899" w:rsidP="001D1899">
      <w:pPr>
        <w:widowControl/>
        <w:shd w:val="clear" w:color="auto" w:fill="FFFFFF"/>
        <w:spacing w:line="420"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紧扣党的十九大确立的新时代社会主义建设基本方略和战略布局，把工作重心及时调整到党的十九大确立的目标任务上来，凝聚科技界力量，在打造新时代科协事业竞争力、智库影响力和国际影响力上下功夫，锻造新时代科协事业的创新品牌，重塑新时代科协事业的全新格局，争做创新先锋，实现主体工作的战略提升。</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2"/>
        <w:jc w:val="left"/>
        <w:rPr>
          <w:rFonts w:ascii="Helvetica" w:eastAsia="宋体" w:hAnsi="Helvetica" w:cs="Helvetica"/>
          <w:color w:val="3E3E3E"/>
          <w:kern w:val="0"/>
          <w:sz w:val="24"/>
          <w:szCs w:val="24"/>
        </w:rPr>
      </w:pPr>
      <w:r w:rsidRPr="001D1899">
        <w:rPr>
          <w:rFonts w:ascii="Helvetica" w:eastAsia="宋体" w:hAnsi="Helvetica" w:cs="Helvetica"/>
          <w:b/>
          <w:bCs/>
          <w:color w:val="3E3E3E"/>
          <w:kern w:val="0"/>
          <w:szCs w:val="21"/>
        </w:rPr>
        <w:t>根据中央决定部署，按照学懂弄通做实的总要求，科协系统的学习宣传贯彻工作要体现到做好今年各项工作和安排好明年工作之中，按三个阶段梯次推进、不断深化：</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62"/>
        <w:jc w:val="left"/>
        <w:rPr>
          <w:rFonts w:ascii="Helvetica" w:eastAsia="宋体" w:hAnsi="Helvetica" w:cs="Helvetica"/>
          <w:color w:val="3E3E3E"/>
          <w:kern w:val="0"/>
          <w:sz w:val="24"/>
          <w:szCs w:val="24"/>
        </w:rPr>
      </w:pPr>
      <w:r w:rsidRPr="001D1899">
        <w:rPr>
          <w:rFonts w:ascii="Helvetica" w:eastAsia="宋体" w:hAnsi="Helvetica" w:cs="Helvetica"/>
          <w:b/>
          <w:bCs/>
          <w:color w:val="FF0000"/>
          <w:kern w:val="0"/>
          <w:sz w:val="23"/>
          <w:szCs w:val="23"/>
        </w:rPr>
        <w:t>第一阶段重点在学懂上用心思。</w:t>
      </w:r>
      <w:r w:rsidRPr="001D1899">
        <w:rPr>
          <w:rFonts w:ascii="Helvetica" w:eastAsia="宋体" w:hAnsi="Helvetica" w:cs="Helvetica"/>
          <w:color w:val="3E3E3E"/>
          <w:kern w:val="0"/>
          <w:szCs w:val="21"/>
        </w:rPr>
        <w:t>科协系统要广泛动员起来，掀起学习宣传贯彻党的十九大精神的热潮，增强对以习近平同志为核心的党中央的坚定拥护，深化对习近平新时代中国特色社会主义思想的深刻理解，切实做到</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六个聚焦</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和</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十个深刻领会</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，不断增强</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四个意识</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、筑牢</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四个自信</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62"/>
        <w:jc w:val="left"/>
        <w:rPr>
          <w:rFonts w:ascii="Helvetica" w:eastAsia="宋体" w:hAnsi="Helvetica" w:cs="Helvetica"/>
          <w:color w:val="3E3E3E"/>
          <w:kern w:val="0"/>
          <w:sz w:val="24"/>
          <w:szCs w:val="24"/>
        </w:rPr>
      </w:pPr>
      <w:r w:rsidRPr="001D1899">
        <w:rPr>
          <w:rFonts w:ascii="Helvetica" w:eastAsia="宋体" w:hAnsi="Helvetica" w:cs="Helvetica"/>
          <w:b/>
          <w:bCs/>
          <w:color w:val="FF0000"/>
          <w:kern w:val="0"/>
          <w:sz w:val="23"/>
          <w:szCs w:val="23"/>
        </w:rPr>
        <w:t>第二阶段重点在弄通上下功夫。</w:t>
      </w:r>
      <w:r w:rsidRPr="001D1899">
        <w:rPr>
          <w:rFonts w:ascii="Helvetica" w:eastAsia="宋体" w:hAnsi="Helvetica" w:cs="Helvetica"/>
          <w:color w:val="3E3E3E"/>
          <w:kern w:val="0"/>
          <w:szCs w:val="21"/>
        </w:rPr>
        <w:t>各级科协组织要面向广大科技工作者，结合实际开展形式多样的宣讲活动，努力做到全面系统、融会贯通，使广大科技工作者把思想和行动全面统一到党的十九大精神上来，推动各级科协组织准确把握新时代新形势下科协组织的新使命新任务，理清工作思路、明确工作方向。</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62"/>
        <w:rPr>
          <w:rFonts w:ascii="Helvetica" w:eastAsia="宋体" w:hAnsi="Helvetica" w:cs="Helvetica"/>
          <w:color w:val="3E3E3E"/>
          <w:kern w:val="0"/>
          <w:sz w:val="24"/>
          <w:szCs w:val="24"/>
        </w:rPr>
      </w:pPr>
      <w:r w:rsidRPr="001D1899">
        <w:rPr>
          <w:rFonts w:ascii="Helvetica" w:eastAsia="宋体" w:hAnsi="Helvetica" w:cs="Helvetica"/>
          <w:b/>
          <w:bCs/>
          <w:color w:val="FF0000"/>
          <w:kern w:val="0"/>
          <w:sz w:val="23"/>
          <w:szCs w:val="23"/>
        </w:rPr>
        <w:t>第三阶段重点在做实上见成效。</w:t>
      </w:r>
      <w:r w:rsidRPr="001D1899">
        <w:rPr>
          <w:rFonts w:ascii="Helvetica" w:eastAsia="宋体" w:hAnsi="Helvetica" w:cs="Helvetica"/>
          <w:color w:val="3E3E3E"/>
          <w:kern w:val="0"/>
          <w:szCs w:val="21"/>
        </w:rPr>
        <w:t>各级科协组织要聚焦新时代使命担当，结合自身实际，充分发挥积极性主动性创造性，以贯彻党中央决策部署为前提，把党中央提出的战略部署转化为各级科协组织的工作任务，按照任务表、时间表、路线图有计划有秩序地加以推进，在加强党建、改进工作、深化改革、干部队伍建设、服务科技工作者等方面抓实见效，为实现党的十九大确定的目标任务作出应有贡献。</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2"/>
        <w:jc w:val="left"/>
        <w:rPr>
          <w:rFonts w:ascii="Helvetica" w:eastAsia="宋体" w:hAnsi="Helvetica" w:cs="Helvetica"/>
          <w:color w:val="3E3E3E"/>
          <w:kern w:val="0"/>
          <w:sz w:val="24"/>
          <w:szCs w:val="24"/>
        </w:rPr>
      </w:pPr>
      <w:r w:rsidRPr="001D1899">
        <w:rPr>
          <w:rFonts w:ascii="Helvetica" w:eastAsia="宋体" w:hAnsi="Helvetica" w:cs="Helvetica"/>
          <w:b/>
          <w:bCs/>
          <w:color w:val="3E3E3E"/>
          <w:kern w:val="0"/>
          <w:sz w:val="24"/>
          <w:szCs w:val="24"/>
        </w:rPr>
        <w:t>二、强化理论武装，把思想和行动统一到习近平新时代中国特色社会主义思想上来</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2"/>
        <w:rPr>
          <w:rFonts w:ascii="Helvetica" w:eastAsia="宋体" w:hAnsi="Helvetica" w:cs="Helvetica"/>
          <w:color w:val="3E3E3E"/>
          <w:kern w:val="0"/>
          <w:sz w:val="24"/>
          <w:szCs w:val="24"/>
        </w:rPr>
      </w:pPr>
      <w:r w:rsidRPr="001D1899">
        <w:rPr>
          <w:rFonts w:ascii="Helvetica" w:eastAsia="宋体" w:hAnsi="Helvetica" w:cs="Helvetica"/>
          <w:b/>
          <w:bCs/>
          <w:color w:val="3E3E3E"/>
          <w:kern w:val="0"/>
          <w:szCs w:val="21"/>
        </w:rPr>
        <w:t>科协系统学习宣传贯彻党的十九大精神，必须坚持全面准确和突出重点并重、统一部署和创新推进并重、抓好机关和抓好系统并重、学懂弄通和抓实见效并重，突出整体性、关联性、协同性，做到规定动作不走样、自选动作有特色，统筹推进学习宣传贯彻工作。</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23"/>
          <w:szCs w:val="23"/>
        </w:rPr>
        <w:t>一要抓好学习培训。</w:t>
      </w: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积极参加中央举办的各种学习贯彻党的十九大精神研讨班，面向科协系统干部开展系列分层、分类培训，举办高层次科技领军人才学习贯彻党的十九大精神专题研修班、青年科技领军人才国情研修班，做到面上动员与培训推进相结合、集中培训与日常学习相结合，确保学会理事长、秘书长、地方科协党组书记等</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关键少数</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全覆盖。认真学习《习近平谈治国理政》（第二卷）、《习近平新时代中国特色社会主义思想学习纲要》等权威读本，运用好《党的十九大辅导读本》《党的十九大学习辅导百问》等辅导材料，运用好《将改革进行到底》《法治中国》《大国外交》《巡视利剑》《辉煌中国》《强军》《不忘初心、继续前进》等电视专题片，提升科协系统党员干部的政治素养和专业化水平。</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23"/>
          <w:szCs w:val="23"/>
        </w:rPr>
        <w:t>二要抓好集中宣讲。</w:t>
      </w: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党组领导带头深入基层一线宣讲党的十九大精神，同干部群众开展面对面、互动式交流，增强宣讲的思想性针对性生动性。结合科协工作实际把十九大精神讲清楚、讲明白，让干部职工听得懂、能领会、可落实，推动党的理论创新成果走近群众。组织科学家十九大精神宣讲报告团，动员十九大代表中的杰出科学家，深入学会、高校、科研院所、企业、园区、乡镇、街道、农村，通过报告会、辅导会、座谈会等多种形式开展宣讲活动，以亲身经历、切身感受宣传党的十九大精神，回应群众关切。</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23"/>
          <w:szCs w:val="23"/>
        </w:rPr>
        <w:t>三要抓好舆论宣传。</w:t>
      </w: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坚持大宣传理念，精心策划、整体部署，统筹兼顾传统媒体和新媒体等各种宣传形式和手段，充分利用主流媒体以及科协官网、科技工作者之家网、科普中国、微信公众号群等各种宣传载体，准确把握时、度、效，全方位、大力度、多角度宣传阐释党的十九大精神。通过在新媒体开设专栏、专题等形式，大力宣传广大科技工作者对党的十九大的热烈反响和学习情况，及时回应科技工作者关切的热点焦点问题。加大信息沟通和舆情引导力度，通过舆情监测开展监督评估，及时掌握进展情况。及时发现学习宣传贯彻中涌现的典型人、典型事、典型单位，坚持见人见事见典型，放大对科技界的引导力和影响力。</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23"/>
          <w:szCs w:val="23"/>
        </w:rPr>
        <w:t>四要加强理论阐释。</w:t>
      </w: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持续深入开展对习近平科技创新思想的学习，全面理解创新是引领发展的第一动力，是建设现代化经济体系的战略支撑等重大论断。结合科技工作特点和科协实际，部署一批重大研究课题，推出一批有理论深度、实践力度、情感温度的重大成果，用科学家的思维模式和语言风格引导科技工作者进一步深化对习近平新时代中国特色社会主义思想的理解和认同。</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23"/>
          <w:szCs w:val="23"/>
        </w:rPr>
        <w:t>五要创新方式方法。</w:t>
      </w: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创新媒体传播方式，结合科协系统举办的各种学术会议、各类科普活动，注重运用微博微信、社交网络和移动多媒体等新技术新手段，通过网络直播、网络视频、网上交流等形式，做到全网跟进、积极回应网民关切。适应科技工作者群体特点，及时推出</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党建</w:t>
      </w:r>
      <w:r w:rsidRPr="001D1899">
        <w:rPr>
          <w:rFonts w:ascii="Helvetica" w:eastAsia="宋体" w:hAnsi="Helvetica" w:cs="Helvetica"/>
          <w:color w:val="3E3E3E"/>
          <w:kern w:val="0"/>
          <w:szCs w:val="21"/>
        </w:rPr>
        <w:t>e</w:t>
      </w:r>
      <w:r w:rsidRPr="001D1899">
        <w:rPr>
          <w:rFonts w:ascii="Helvetica" w:eastAsia="宋体" w:hAnsi="Helvetica" w:cs="Helvetica"/>
          <w:color w:val="3E3E3E"/>
          <w:kern w:val="0"/>
          <w:szCs w:val="21"/>
        </w:rPr>
        <w:t>课</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在线答题、党的十九大精神学习</w:t>
      </w:r>
      <w:r w:rsidRPr="001D1899">
        <w:rPr>
          <w:rFonts w:ascii="Helvetica" w:eastAsia="宋体" w:hAnsi="Helvetica" w:cs="Helvetica"/>
          <w:color w:val="3E3E3E"/>
          <w:kern w:val="0"/>
          <w:szCs w:val="21"/>
        </w:rPr>
        <w:t>APP</w:t>
      </w:r>
      <w:r w:rsidRPr="001D1899">
        <w:rPr>
          <w:rFonts w:ascii="Helvetica" w:eastAsia="宋体" w:hAnsi="Helvetica" w:cs="Helvetica"/>
          <w:color w:val="3E3E3E"/>
          <w:kern w:val="0"/>
          <w:szCs w:val="21"/>
        </w:rPr>
        <w:t>、科学家学习党的十九大精神微视频等一系列体现科技特色、符合实践要求、富有吸引力感染力的宣传产品。针对基层群众学习需要，推出乡村振兴战略工程丛书等一批图文并茂、设计独特、喜闻乐见的党的十九大精神学习资料，把科协系统学习宣传贯彻党的十九大精神不断引向深入。</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充分发挥科协领导机关的带头示范作用。中国科协党组要率先垂范、以上率下、周密部署，带动中国科协机关和事业单位迅速跟进。要指导学会党组织面向会员集中开展富有特色的学习宣讲活动，提出落实举措；加强对地方科协的指导，强化各级科协组织上下联动和系统实施。中国科协常委和全委会委员在学习上要先行一步、深学一层，积极主动做好宣讲工作。全国学会和地方科协要积极行动起来，有落实、有督导、有反馈，迅速形成学习宣传、抓实见效的闭环。</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2"/>
        <w:jc w:val="left"/>
        <w:rPr>
          <w:rFonts w:ascii="Helvetica" w:eastAsia="宋体" w:hAnsi="Helvetica" w:cs="Helvetica"/>
          <w:color w:val="3E3E3E"/>
          <w:kern w:val="0"/>
          <w:sz w:val="24"/>
          <w:szCs w:val="24"/>
        </w:rPr>
      </w:pPr>
      <w:r w:rsidRPr="001D1899">
        <w:rPr>
          <w:rFonts w:ascii="Helvetica" w:eastAsia="宋体" w:hAnsi="Helvetica" w:cs="Helvetica"/>
          <w:b/>
          <w:bCs/>
          <w:color w:val="3E3E3E"/>
          <w:kern w:val="0"/>
          <w:sz w:val="24"/>
          <w:szCs w:val="24"/>
        </w:rPr>
        <w:t>三、密切联系实际，切实把学习党的十九大精神转化为新时代科协系统深化改革的强大动力</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党的中央群团工作会议精神、习近平总书记在全国</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科技三会</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上重要讲话精神和《科协系统深化改革实施方案》明确了科协组织的</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四服务</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职责定位和</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三性</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发展的基本方向，党的十九大进一步赋予科协组织重要使命任务、提出新的更高要求，是新时代新征程上完成新任务、实现新使命、展现新作为的根本遵循。科协系统有能力、有素质、有资源，各级科协组织学习宣传贯彻落实党的十九大精神，必须把着眼点放在用习近平新时代中国特色社会主义思想指导改革实践上，发挥系统优势，凝聚智慧力量，以与时俱进的创新精神，全面谋划科协事业全面转型升级的新任务新目标新机制，夯实党在科技界的执政基础。面对新时代新</w:t>
      </w:r>
      <w:r w:rsidRPr="001D1899">
        <w:rPr>
          <w:rFonts w:ascii="Helvetica" w:eastAsia="宋体" w:hAnsi="Helvetica" w:cs="Helvetica"/>
          <w:color w:val="3E3E3E"/>
          <w:kern w:val="0"/>
          <w:szCs w:val="21"/>
        </w:rPr>
        <w:lastRenderedPageBreak/>
        <w:t>思想新矛盾，要深刻认识科协组织客观存在的群众组织力不足、创新力不足、引领不充分、发展不平衡不充分等突出问题，</w:t>
      </w:r>
      <w:r w:rsidRPr="001D1899">
        <w:rPr>
          <w:rFonts w:ascii="Helvetica" w:eastAsia="宋体" w:hAnsi="Helvetica" w:cs="Helvetica"/>
          <w:b/>
          <w:bCs/>
          <w:color w:val="3E3E3E"/>
          <w:kern w:val="0"/>
          <w:szCs w:val="21"/>
        </w:rPr>
        <w:t>自觉转变思想观念、转变措施方法、转变目标标准，主动识变应变求变，重塑工作格局，突出</w:t>
      </w:r>
      <w:r w:rsidRPr="001D1899">
        <w:rPr>
          <w:rFonts w:ascii="Helvetica" w:eastAsia="宋体" w:hAnsi="Helvetica" w:cs="Helvetica"/>
          <w:b/>
          <w:bCs/>
          <w:color w:val="3E3E3E"/>
          <w:kern w:val="0"/>
          <w:szCs w:val="21"/>
        </w:rPr>
        <w:t>“</w:t>
      </w:r>
      <w:r w:rsidRPr="001D1899">
        <w:rPr>
          <w:rFonts w:ascii="Helvetica" w:eastAsia="宋体" w:hAnsi="Helvetica" w:cs="Helvetica"/>
          <w:b/>
          <w:bCs/>
          <w:color w:val="3E3E3E"/>
          <w:kern w:val="0"/>
          <w:szCs w:val="21"/>
        </w:rPr>
        <w:t>顾客</w:t>
      </w:r>
      <w:r w:rsidRPr="001D1899">
        <w:rPr>
          <w:rFonts w:ascii="Helvetica" w:eastAsia="宋体" w:hAnsi="Helvetica" w:cs="Helvetica"/>
          <w:b/>
          <w:bCs/>
          <w:color w:val="3E3E3E"/>
          <w:kern w:val="0"/>
          <w:szCs w:val="21"/>
        </w:rPr>
        <w:t>”</w:t>
      </w:r>
      <w:r w:rsidRPr="001D1899">
        <w:rPr>
          <w:rFonts w:ascii="Helvetica" w:eastAsia="宋体" w:hAnsi="Helvetica" w:cs="Helvetica"/>
          <w:b/>
          <w:bCs/>
          <w:color w:val="3E3E3E"/>
          <w:kern w:val="0"/>
          <w:szCs w:val="21"/>
        </w:rPr>
        <w:t>需求和绩效导向，不忘初心、牢记使命，传承发展、创新争先，广泛开展</w:t>
      </w:r>
      <w:r w:rsidRPr="001D1899">
        <w:rPr>
          <w:rFonts w:ascii="Helvetica" w:eastAsia="宋体" w:hAnsi="Helvetica" w:cs="Helvetica"/>
          <w:b/>
          <w:bCs/>
          <w:color w:val="FF0000"/>
          <w:kern w:val="0"/>
          <w:szCs w:val="21"/>
        </w:rPr>
        <w:t>“</w:t>
      </w:r>
      <w:r w:rsidRPr="001D1899">
        <w:rPr>
          <w:rFonts w:ascii="Helvetica" w:eastAsia="宋体" w:hAnsi="Helvetica" w:cs="Helvetica"/>
          <w:b/>
          <w:bCs/>
          <w:color w:val="FF0000"/>
          <w:kern w:val="0"/>
          <w:szCs w:val="21"/>
        </w:rPr>
        <w:t>新时代创新先锋</w:t>
      </w:r>
      <w:r w:rsidRPr="001D1899">
        <w:rPr>
          <w:rFonts w:ascii="Helvetica" w:eastAsia="宋体" w:hAnsi="Helvetica" w:cs="Helvetica"/>
          <w:b/>
          <w:bCs/>
          <w:color w:val="FF0000"/>
          <w:kern w:val="0"/>
          <w:szCs w:val="21"/>
        </w:rPr>
        <w:t>”</w:t>
      </w:r>
      <w:r w:rsidRPr="001D1899">
        <w:rPr>
          <w:rFonts w:ascii="Helvetica" w:eastAsia="宋体" w:hAnsi="Helvetica" w:cs="Helvetica"/>
          <w:b/>
          <w:bCs/>
          <w:color w:val="FF0000"/>
          <w:kern w:val="0"/>
          <w:szCs w:val="21"/>
        </w:rPr>
        <w:t>主题实践活动</w:t>
      </w:r>
      <w:r w:rsidRPr="001D1899">
        <w:rPr>
          <w:rFonts w:ascii="Helvetica" w:eastAsia="宋体" w:hAnsi="Helvetica" w:cs="Helvetica"/>
          <w:b/>
          <w:bCs/>
          <w:color w:val="3E3E3E"/>
          <w:kern w:val="0"/>
          <w:szCs w:val="21"/>
        </w:rPr>
        <w:t>，引导做改革创新的先锋、规范高效的先锋、品牌创造的先锋。</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tbl>
      <w:tblPr>
        <w:tblW w:w="8356" w:type="dxa"/>
        <w:shd w:val="clear" w:color="auto" w:fill="FFFFFF"/>
        <w:tblCellMar>
          <w:left w:w="0" w:type="dxa"/>
          <w:right w:w="0" w:type="dxa"/>
        </w:tblCellMar>
        <w:tblLook w:val="04A0" w:firstRow="1" w:lastRow="0" w:firstColumn="1" w:lastColumn="0" w:noHBand="0" w:noVBand="1"/>
      </w:tblPr>
      <w:tblGrid>
        <w:gridCol w:w="8356"/>
      </w:tblGrid>
      <w:tr w:rsidR="001D1899" w:rsidRPr="001D1899" w:rsidTr="001D1899">
        <w:trPr>
          <w:trHeight w:val="1020"/>
        </w:trPr>
        <w:tc>
          <w:tcPr>
            <w:tcW w:w="835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D1899" w:rsidRPr="001D1899" w:rsidRDefault="001D1899" w:rsidP="001D1899">
            <w:pPr>
              <w:widowControl/>
              <w:spacing w:line="585" w:lineRule="atLeast"/>
              <w:ind w:firstLineChars="200" w:firstLine="420"/>
              <w:jc w:val="center"/>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专栏</w:t>
            </w:r>
            <w:r w:rsidRPr="001D1899">
              <w:rPr>
                <w:rFonts w:ascii="Helvetica" w:eastAsia="宋体" w:hAnsi="Helvetica" w:cs="Helvetica"/>
                <w:color w:val="3E3E3E"/>
                <w:kern w:val="0"/>
                <w:szCs w:val="21"/>
              </w:rPr>
              <w:t>1</w:t>
            </w:r>
            <w:r w:rsidRPr="001D1899">
              <w:rPr>
                <w:rFonts w:ascii="Helvetica" w:eastAsia="宋体" w:hAnsi="Helvetica" w:cs="Helvetica"/>
                <w:color w:val="3E3E3E"/>
                <w:kern w:val="0"/>
                <w:szCs w:val="21"/>
              </w:rPr>
              <w:t>：新时代创新先锋行动计划</w:t>
            </w:r>
          </w:p>
        </w:tc>
      </w:tr>
      <w:tr w:rsidR="001D1899" w:rsidRPr="001D1899" w:rsidTr="001D1899">
        <w:trPr>
          <w:trHeight w:val="1020"/>
        </w:trPr>
        <w:tc>
          <w:tcPr>
            <w:tcW w:w="835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D1899" w:rsidRPr="001D1899" w:rsidRDefault="001D1899" w:rsidP="001D1899">
            <w:pPr>
              <w:widowControl/>
              <w:spacing w:line="585" w:lineRule="atLeast"/>
              <w:ind w:firstLineChars="200" w:firstLine="64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 w:val="32"/>
                <w:szCs w:val="32"/>
              </w:rPr>
              <w:t> </w:t>
            </w:r>
            <w:r w:rsidRPr="001D1899">
              <w:rPr>
                <w:rFonts w:ascii="Helvetica" w:eastAsia="宋体" w:hAnsi="Helvetica" w:cs="Helvetica"/>
                <w:color w:val="3E3E3E"/>
                <w:kern w:val="0"/>
                <w:szCs w:val="21"/>
              </w:rPr>
              <w:t>1.</w:t>
            </w:r>
            <w:r w:rsidRPr="001D1899">
              <w:rPr>
                <w:rFonts w:ascii="Helvetica" w:eastAsia="宋体" w:hAnsi="Helvetica" w:cs="Helvetica"/>
                <w:color w:val="3E3E3E"/>
                <w:kern w:val="0"/>
                <w:szCs w:val="21"/>
              </w:rPr>
              <w:t>选树一批优秀科协组织、科协好干部先进典型。建立推行关键绩效指标制度，引导培育用户导向、绩效评估的执行力文化。开展争创优秀科协组织、争当科协好干部活动，形成</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比学赶帮超</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的浓厚氛围。启动实施</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不忘初心、牢记使命，筑牢基础、忠诚担当</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支部创新行动，激发基层科协组织活力，增强基层科协干部的荣誉感、使命感和忠诚度。</w:t>
            </w:r>
          </w:p>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2.</w:t>
            </w:r>
            <w:r w:rsidRPr="001D1899">
              <w:rPr>
                <w:rFonts w:ascii="Helvetica" w:eastAsia="宋体" w:hAnsi="Helvetica" w:cs="Helvetica"/>
                <w:color w:val="3E3E3E"/>
                <w:kern w:val="0"/>
                <w:szCs w:val="21"/>
              </w:rPr>
              <w:t>开展评选表彰活动。联合中组部、人社部、团中央等开展中国青年科技奖</w:t>
            </w:r>
            <w:r w:rsidRPr="001D1899">
              <w:rPr>
                <w:rFonts w:ascii="Helvetica" w:eastAsia="宋体" w:hAnsi="Helvetica" w:cs="Helvetica"/>
                <w:color w:val="3E3E3E"/>
                <w:kern w:val="0"/>
                <w:szCs w:val="21"/>
              </w:rPr>
              <w:t>30</w:t>
            </w:r>
            <w:r w:rsidRPr="001D1899">
              <w:rPr>
                <w:rFonts w:ascii="Helvetica" w:eastAsia="宋体" w:hAnsi="Helvetica" w:cs="Helvetica"/>
                <w:color w:val="3E3E3E"/>
                <w:kern w:val="0"/>
                <w:szCs w:val="21"/>
              </w:rPr>
              <w:t>周年纪念活动，隆重表彰</w:t>
            </w:r>
            <w:r w:rsidRPr="001D1899">
              <w:rPr>
                <w:rFonts w:ascii="Helvetica" w:eastAsia="宋体" w:hAnsi="Helvetica" w:cs="Helvetica"/>
                <w:color w:val="3E3E3E"/>
                <w:kern w:val="0"/>
                <w:szCs w:val="21"/>
              </w:rPr>
              <w:t>100</w:t>
            </w:r>
            <w:r w:rsidRPr="001D1899">
              <w:rPr>
                <w:rFonts w:ascii="Helvetica" w:eastAsia="宋体" w:hAnsi="Helvetica" w:cs="Helvetica"/>
                <w:color w:val="3E3E3E"/>
                <w:kern w:val="0"/>
                <w:szCs w:val="21"/>
              </w:rPr>
              <w:t>位青年科技领军人才。评选表彰</w:t>
            </w:r>
            <w:r w:rsidRPr="001D1899">
              <w:rPr>
                <w:rFonts w:ascii="Helvetica" w:eastAsia="宋体" w:hAnsi="Helvetica" w:cs="Helvetica"/>
                <w:color w:val="3E3E3E"/>
                <w:kern w:val="0"/>
                <w:szCs w:val="21"/>
              </w:rPr>
              <w:t>100</w:t>
            </w:r>
            <w:r w:rsidRPr="001D1899">
              <w:rPr>
                <w:rFonts w:ascii="Helvetica" w:eastAsia="宋体" w:hAnsi="Helvetica" w:cs="Helvetica"/>
                <w:color w:val="3E3E3E"/>
                <w:kern w:val="0"/>
                <w:szCs w:val="21"/>
              </w:rPr>
              <w:t>名全国杰出工程师，打造工程技术专家榜样，发挥引导示范作用。联合全国妇联等单位评选表彰优秀青年女科学家。</w:t>
            </w:r>
          </w:p>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3.</w:t>
            </w:r>
            <w:r w:rsidRPr="001D1899">
              <w:rPr>
                <w:rFonts w:ascii="Helvetica" w:eastAsia="宋体" w:hAnsi="Helvetica" w:cs="Helvetica"/>
                <w:color w:val="3E3E3E"/>
                <w:kern w:val="0"/>
                <w:szCs w:val="21"/>
              </w:rPr>
              <w:t>举办中国科协成立</w:t>
            </w:r>
            <w:r w:rsidRPr="001D1899">
              <w:rPr>
                <w:rFonts w:ascii="Helvetica" w:eastAsia="宋体" w:hAnsi="Helvetica" w:cs="Helvetica"/>
                <w:color w:val="3E3E3E"/>
                <w:kern w:val="0"/>
                <w:szCs w:val="21"/>
              </w:rPr>
              <w:t>60</w:t>
            </w:r>
            <w:r w:rsidRPr="001D1899">
              <w:rPr>
                <w:rFonts w:ascii="Helvetica" w:eastAsia="宋体" w:hAnsi="Helvetica" w:cs="Helvetica"/>
                <w:color w:val="3E3E3E"/>
                <w:kern w:val="0"/>
                <w:szCs w:val="21"/>
              </w:rPr>
              <w:t>周年系列活动。召开科技工作者座谈会和纪念中国科协成立</w:t>
            </w:r>
            <w:r w:rsidRPr="001D1899">
              <w:rPr>
                <w:rFonts w:ascii="Helvetica" w:eastAsia="宋体" w:hAnsi="Helvetica" w:cs="Helvetica"/>
                <w:color w:val="3E3E3E"/>
                <w:kern w:val="0"/>
                <w:szCs w:val="21"/>
              </w:rPr>
              <w:t>60</w:t>
            </w:r>
            <w:r w:rsidRPr="001D1899">
              <w:rPr>
                <w:rFonts w:ascii="Helvetica" w:eastAsia="宋体" w:hAnsi="Helvetica" w:cs="Helvetica"/>
                <w:color w:val="3E3E3E"/>
                <w:kern w:val="0"/>
                <w:szCs w:val="21"/>
              </w:rPr>
              <w:t>周年大会，组织广大科技工作者重温科协组织听党话、跟党走的辉煌历程，牢记初心、不忘使命，在新时代中国特色社会主义道路上再次扬帆启程。对长期从事科协及所属学会工作、默默无闻无私奉献的科协工作者进行表彰，培育尊崇科学、理性包容、爱国爱民、一心向党的科协文化。</w:t>
            </w:r>
          </w:p>
        </w:tc>
      </w:tr>
    </w:tbl>
    <w:p w:rsidR="001D1899" w:rsidRPr="001D1899" w:rsidRDefault="001D1899" w:rsidP="001D1899">
      <w:pPr>
        <w:widowControl/>
        <w:shd w:val="clear" w:color="auto" w:fill="FFFFFF"/>
        <w:spacing w:line="585"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62"/>
        <w:jc w:val="left"/>
        <w:rPr>
          <w:rFonts w:ascii="Helvetica" w:eastAsia="宋体" w:hAnsi="Helvetica" w:cs="Helvetica"/>
          <w:color w:val="3E3E3E"/>
          <w:kern w:val="0"/>
          <w:sz w:val="24"/>
          <w:szCs w:val="24"/>
        </w:rPr>
      </w:pPr>
      <w:r w:rsidRPr="001D1899">
        <w:rPr>
          <w:rFonts w:ascii="Helvetica" w:eastAsia="宋体" w:hAnsi="Helvetica" w:cs="Helvetica"/>
          <w:b/>
          <w:bCs/>
          <w:color w:val="FF0000"/>
          <w:kern w:val="0"/>
          <w:sz w:val="23"/>
          <w:szCs w:val="23"/>
        </w:rPr>
        <w:t>（一）全面提升群众组织力，做坚定执行党的群众路线的创新先锋</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lastRenderedPageBreak/>
        <w:t>群众组织力是群团组织群众性的根本体现，是科协组织的生命线。各级科协组织要坚持以科技工作者为中心，在</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亲</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和</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紧</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上下功夫，把党的群众路线落实到新时代科协事业全部活动之中。</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建设</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智慧科协</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明确组织使命，加强大联合大协作，推动科协组织重构和业务流程再造。应对互联网、大数据、人工智能技术迅猛发展趋势，围绕网上建家、网上动员、网上组织、网上服务的需要，特别是满足科技工作者学术交流、创新创业等新型社交需要，推进</w:t>
      </w:r>
      <w:r w:rsidRPr="001D1899">
        <w:rPr>
          <w:rFonts w:ascii="Helvetica" w:eastAsia="宋体" w:hAnsi="Helvetica" w:cs="Helvetica"/>
          <w:color w:val="3E3E3E"/>
          <w:kern w:val="0"/>
          <w:szCs w:val="21"/>
        </w:rPr>
        <w:t>“AI+</w:t>
      </w:r>
      <w:r w:rsidRPr="001D1899">
        <w:rPr>
          <w:rFonts w:ascii="Helvetica" w:eastAsia="宋体" w:hAnsi="Helvetica" w:cs="Helvetica"/>
          <w:color w:val="3E3E3E"/>
          <w:kern w:val="0"/>
          <w:szCs w:val="21"/>
        </w:rPr>
        <w:t>科协</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服务，建设</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智慧科协</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数字科协</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。推进科协</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四服务</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职能体系和流程再造，倡导突出问题导向、绩效评估的执行力文化，更加广泛地面向基层一线科技工作者、基层科协组织和社会公众提供精准高效的科技类公共服务产品，以数字化智能化促进开放型枢纽型平台型科协组织建设。</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增强服务人才本领。加强高素质专业化干部队伍建设，引导科协干部适应新时代新要求，明确职责使命，适应人才需要，讲求工作成效，事中学、事中练、事中赢，不断增强群众工作本领，提高人才服务质量水平。制定实施科协系统干部能力提升培养计划，打造专业化干部队伍，推动科协建家交友工作上台阶上水平。着眼人才发现、培养、举荐、评价成长全链条，科学设计服务产品和流程，拓展全球视野，创造</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聚天下英才而用之</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的平台条件环境。</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充分发挥学会党组织作用。提升学会理事会党委和办事机构党组织政治能力，及时广泛宣传和执行党的路线方针政策，参与学会重大问题决策，引导和把握政治方向，增强党对学会会员和广大科技工作者的政治领导力、思想引领力、群众组织力和社会号召力。</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打造有为基层组织。坚持眼睛向下、面向一线、重心下移，打通科协组织的末梢循环，激发基层组织活力，补齐短板，有为有位。扩大科协组织在高校、企业、园区、乡镇、街道、农村的有效覆盖。强化运行机制、组织方式创新，实现对最广大科技工作者的紧密联系。</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tbl>
      <w:tblPr>
        <w:tblW w:w="8356" w:type="dxa"/>
        <w:shd w:val="clear" w:color="auto" w:fill="FFFFFF"/>
        <w:tblCellMar>
          <w:left w:w="0" w:type="dxa"/>
          <w:right w:w="0" w:type="dxa"/>
        </w:tblCellMar>
        <w:tblLook w:val="04A0" w:firstRow="1" w:lastRow="0" w:firstColumn="1" w:lastColumn="0" w:noHBand="0" w:noVBand="1"/>
      </w:tblPr>
      <w:tblGrid>
        <w:gridCol w:w="8356"/>
      </w:tblGrid>
      <w:tr w:rsidR="001D1899" w:rsidRPr="001D1899" w:rsidTr="001D1899">
        <w:trPr>
          <w:trHeight w:val="1020"/>
        </w:trPr>
        <w:tc>
          <w:tcPr>
            <w:tcW w:w="835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D1899" w:rsidRPr="001D1899" w:rsidRDefault="001D1899" w:rsidP="001D1899">
            <w:pPr>
              <w:widowControl/>
              <w:spacing w:line="585" w:lineRule="atLeast"/>
              <w:ind w:firstLineChars="200" w:firstLine="420"/>
              <w:jc w:val="center"/>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专栏</w:t>
            </w:r>
            <w:r w:rsidRPr="001D1899">
              <w:rPr>
                <w:rFonts w:ascii="Helvetica" w:eastAsia="宋体" w:hAnsi="Helvetica" w:cs="Helvetica"/>
                <w:color w:val="3E3E3E"/>
                <w:kern w:val="0"/>
                <w:szCs w:val="21"/>
              </w:rPr>
              <w:t>2</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 xml:space="preserve"> </w:t>
            </w:r>
            <w:r w:rsidRPr="001D1899">
              <w:rPr>
                <w:rFonts w:ascii="Helvetica" w:eastAsia="宋体" w:hAnsi="Helvetica" w:cs="Helvetica"/>
                <w:color w:val="3E3E3E"/>
                <w:kern w:val="0"/>
                <w:szCs w:val="21"/>
              </w:rPr>
              <w:t>新时代群众组织力提升行动</w:t>
            </w:r>
          </w:p>
        </w:tc>
      </w:tr>
      <w:tr w:rsidR="001D1899" w:rsidRPr="001D1899" w:rsidTr="001D1899">
        <w:trPr>
          <w:trHeight w:val="1020"/>
        </w:trPr>
        <w:tc>
          <w:tcPr>
            <w:tcW w:w="835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1.</w:t>
            </w:r>
            <w:r w:rsidRPr="001D1899">
              <w:rPr>
                <w:rFonts w:ascii="Helvetica" w:eastAsia="宋体" w:hAnsi="Helvetica" w:cs="Helvetica"/>
                <w:color w:val="3E3E3E"/>
                <w:kern w:val="0"/>
                <w:szCs w:val="21"/>
              </w:rPr>
              <w:t>建设科技工作者之家网。推动大数据、云计算、人工智能等技术在科协信息交流中的应用，以互联网</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科协再造服务流程，形成网上科技社区，为智慧科协建设提供平台</w:t>
            </w:r>
            <w:r w:rsidRPr="001D1899">
              <w:rPr>
                <w:rFonts w:ascii="Helvetica" w:eastAsia="宋体" w:hAnsi="Helvetica" w:cs="Helvetica"/>
                <w:color w:val="3E3E3E"/>
                <w:kern w:val="0"/>
                <w:szCs w:val="21"/>
              </w:rPr>
              <w:lastRenderedPageBreak/>
              <w:t>支持。面向科技工作者在线提供法律援助和政策咨询服务，推出系列服务产品。精准挖掘学术交流、创新创业等科技社交数据</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为做好科技工作者工作提供支撑。</w:t>
            </w:r>
          </w:p>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2.</w:t>
            </w:r>
            <w:r w:rsidRPr="001D1899">
              <w:rPr>
                <w:rFonts w:ascii="Helvetica" w:eastAsia="宋体" w:hAnsi="Helvetica" w:cs="Helvetica"/>
                <w:color w:val="3E3E3E"/>
                <w:kern w:val="0"/>
                <w:szCs w:val="21"/>
              </w:rPr>
              <w:t>实施基层科协赋能计划。推动科协组织向基层延伸，大力发展企业科协、高校科协和农技协等基层组织，接长手臂，形成链条。实施基层科协培训项目，提升基层科协人员领导能力。集成学术交流、科学普及、智库建设、人才举荐等渠道资源，把更多科技创新和科普资源引入基层科协。</w:t>
            </w:r>
          </w:p>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3.</w:t>
            </w:r>
            <w:r w:rsidRPr="001D1899">
              <w:rPr>
                <w:rFonts w:ascii="Helvetica" w:eastAsia="宋体" w:hAnsi="Helvetica" w:cs="Helvetica"/>
                <w:color w:val="3E3E3E"/>
                <w:kern w:val="0"/>
                <w:szCs w:val="21"/>
              </w:rPr>
              <w:t>推进</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智慧党建</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。搭建</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党建</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互联网</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平台，建立党建数据库，全面提升党员管理、教育、监督的科学化水平。在线提供学习宣传交流信息和政策服务，进行智能数据分析，促进与线下党建活动融合，增强联系服务和组织动员能力。</w:t>
            </w:r>
          </w:p>
        </w:tc>
      </w:tr>
    </w:tbl>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2"/>
        <w:jc w:val="left"/>
        <w:rPr>
          <w:rFonts w:ascii="Helvetica" w:eastAsia="宋体" w:hAnsi="Helvetica" w:cs="Helvetica"/>
          <w:color w:val="3E3E3E"/>
          <w:kern w:val="0"/>
          <w:sz w:val="24"/>
          <w:szCs w:val="24"/>
        </w:rPr>
      </w:pPr>
      <w:r w:rsidRPr="001D1899">
        <w:rPr>
          <w:rFonts w:ascii="Helvetica" w:eastAsia="宋体" w:hAnsi="Helvetica" w:cs="Helvetica"/>
          <w:b/>
          <w:bCs/>
          <w:color w:val="FF0000"/>
          <w:kern w:val="0"/>
          <w:sz w:val="23"/>
          <w:szCs w:val="23"/>
        </w:rPr>
        <w:t>（二）全面提升战略支撑力，做现代化经济体系建设的创新先锋</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促进科技经济深度融合。针对科技成果转化的瓶颈问题，创新服务科技成果转化机制，着力提升融合力度，建设科技成果开源在线共享平台，在创造知识和传播知识方面实现同步，提升中国科协在服务科技创新方面的高端引领功能，打通科研</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企业</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产品创新链产业链价值链，实现产业与学术的融会贯通，解决科技成果转化的</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最后一公里</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。积极促进军民融合、跨学科联合、海外合作等领域的成果转化，为加快创新型国家建设、进军世界科技强国贡献力量。</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增强学术发展引领力。面向世界科技发展前沿和创新型国家建设的战略需求，发挥全国学会的学科专业优势，建设一批学术新高地，打造具有世界水平的学术交流新品牌，开辟新科学领域方向，推动我国成为重大原始创新策源地、成为引领科技发展的世界科学中心。加强科技期刊服务科技创新的能力建设，着力打造具有国际水准的科技期刊，构建中国特色的科技期刊发展新格局。</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激发科技人员创新活力。发挥高校、园区、企业科协等基层科协组织的纽带作用，搭建创新资源对接平台，为社会提供更多更好的科技类公共服务产品。搭建科技社团创业创新平台，优先推进中西部和东北地区创新创业。加大专利技术信息应用推广力度，依托企业广泛开展基层科技工作者创新实践活动，激发企业科技成果转化内生动力。</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tbl>
      <w:tblPr>
        <w:tblW w:w="8356" w:type="dxa"/>
        <w:shd w:val="clear" w:color="auto" w:fill="FFFFFF"/>
        <w:tblCellMar>
          <w:left w:w="0" w:type="dxa"/>
          <w:right w:w="0" w:type="dxa"/>
        </w:tblCellMar>
        <w:tblLook w:val="04A0" w:firstRow="1" w:lastRow="0" w:firstColumn="1" w:lastColumn="0" w:noHBand="0" w:noVBand="1"/>
      </w:tblPr>
      <w:tblGrid>
        <w:gridCol w:w="8356"/>
      </w:tblGrid>
      <w:tr w:rsidR="001D1899" w:rsidRPr="001D1899" w:rsidTr="001D1899">
        <w:trPr>
          <w:trHeight w:val="1020"/>
        </w:trPr>
        <w:tc>
          <w:tcPr>
            <w:tcW w:w="835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D1899" w:rsidRPr="001D1899" w:rsidRDefault="001D1899" w:rsidP="001D1899">
            <w:pPr>
              <w:widowControl/>
              <w:spacing w:line="585" w:lineRule="atLeast"/>
              <w:ind w:firstLineChars="200" w:firstLine="420"/>
              <w:jc w:val="center"/>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lastRenderedPageBreak/>
              <w:t>专栏</w:t>
            </w:r>
            <w:r w:rsidRPr="001D1899">
              <w:rPr>
                <w:rFonts w:ascii="Helvetica" w:eastAsia="宋体" w:hAnsi="Helvetica" w:cs="Helvetica"/>
                <w:color w:val="3E3E3E"/>
                <w:kern w:val="0"/>
                <w:szCs w:val="21"/>
              </w:rPr>
              <w:t>3</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 xml:space="preserve"> </w:t>
            </w:r>
            <w:r w:rsidRPr="001D1899">
              <w:rPr>
                <w:rFonts w:ascii="Helvetica" w:eastAsia="宋体" w:hAnsi="Helvetica" w:cs="Helvetica"/>
                <w:color w:val="3E3E3E"/>
                <w:kern w:val="0"/>
                <w:szCs w:val="21"/>
              </w:rPr>
              <w:t>科协服务效能提升工程之一</w:t>
            </w:r>
          </w:p>
        </w:tc>
      </w:tr>
      <w:tr w:rsidR="001D1899" w:rsidRPr="001D1899" w:rsidTr="001D1899">
        <w:trPr>
          <w:trHeight w:val="1020"/>
        </w:trPr>
        <w:tc>
          <w:tcPr>
            <w:tcW w:w="835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1.</w:t>
            </w:r>
            <w:r w:rsidRPr="001D1899">
              <w:rPr>
                <w:rFonts w:ascii="Helvetica" w:eastAsia="宋体" w:hAnsi="Helvetica" w:cs="Helvetica"/>
                <w:color w:val="3E3E3E"/>
                <w:kern w:val="0"/>
                <w:szCs w:val="21"/>
              </w:rPr>
              <w:t>建设科技经济融合平台。发挥学会枢纽作用，联合企业、高校、科研院所，建设一批产业协同创新共同体和学会企业联合体，推动产学研深度融合。建设科技成果开源在线共享平台，采集发布全球高新技术成果信息，服务企业科技创新。广泛开展企业科技工作者创新争先活动，进行一线技术培训，推出一批</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微创新</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成果，提高科技成果</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客户端</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转化能力。</w:t>
            </w:r>
          </w:p>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2.</w:t>
            </w:r>
            <w:r w:rsidRPr="001D1899">
              <w:rPr>
                <w:rFonts w:ascii="Helvetica" w:eastAsia="宋体" w:hAnsi="Helvetica" w:cs="Helvetica"/>
                <w:color w:val="3E3E3E"/>
                <w:kern w:val="0"/>
                <w:szCs w:val="21"/>
              </w:rPr>
              <w:t>探索中国特色学术评价体系。基于世界代表性科技期刊源文献数据库，建设《世界科学引文库》《世界科学学者库》《世界科学期刊索引库》和世界科学期刊数据服务平台，推出中国特色学术评价指标，提升我国科研学术国际话语权和影响力。</w:t>
            </w:r>
          </w:p>
        </w:tc>
      </w:tr>
    </w:tbl>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2"/>
        <w:jc w:val="left"/>
        <w:rPr>
          <w:rFonts w:ascii="Helvetica" w:eastAsia="宋体" w:hAnsi="Helvetica" w:cs="Helvetica"/>
          <w:color w:val="3E3E3E"/>
          <w:kern w:val="0"/>
          <w:sz w:val="24"/>
          <w:szCs w:val="24"/>
        </w:rPr>
      </w:pPr>
      <w:r w:rsidRPr="001D1899">
        <w:rPr>
          <w:rFonts w:ascii="Helvetica" w:eastAsia="宋体" w:hAnsi="Helvetica" w:cs="Helvetica"/>
          <w:b/>
          <w:bCs/>
          <w:color w:val="FF0000"/>
          <w:kern w:val="0"/>
          <w:sz w:val="23"/>
          <w:szCs w:val="23"/>
        </w:rPr>
        <w:t>（三）全面提升科普品牌力，做提高国民素质的创新先锋</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构建科普工作新格局。按照建设社会主义现代化强国两个阶段性目标要求，研究制定新时代公民科学素质建设规划，推进科普服务均等化。监测发布各地公民科学素质发展指数，推动纲要实施硬任务和软实力相结合。针对基层科普服务不均衡不充分问题，以服务乡村振兴战略为抓手，构建精准、多元、普惠的科普服务推送渠道，确保</w:t>
      </w:r>
      <w:r w:rsidRPr="001D1899">
        <w:rPr>
          <w:rFonts w:ascii="Helvetica" w:eastAsia="宋体" w:hAnsi="Helvetica" w:cs="Helvetica"/>
          <w:color w:val="3E3E3E"/>
          <w:kern w:val="0"/>
          <w:szCs w:val="21"/>
        </w:rPr>
        <w:t>2020</w:t>
      </w:r>
      <w:r w:rsidRPr="001D1899">
        <w:rPr>
          <w:rFonts w:ascii="Helvetica" w:eastAsia="宋体" w:hAnsi="Helvetica" w:cs="Helvetica"/>
          <w:color w:val="3E3E3E"/>
          <w:kern w:val="0"/>
          <w:szCs w:val="21"/>
        </w:rPr>
        <w:t>年</w:t>
      </w:r>
      <w:r w:rsidRPr="001D1899">
        <w:rPr>
          <w:rFonts w:ascii="Helvetica" w:eastAsia="宋体" w:hAnsi="Helvetica" w:cs="Helvetica"/>
          <w:color w:val="3E3E3E"/>
          <w:kern w:val="0"/>
          <w:szCs w:val="21"/>
        </w:rPr>
        <w:t>10%</w:t>
      </w:r>
      <w:r w:rsidRPr="001D1899">
        <w:rPr>
          <w:rFonts w:ascii="Helvetica" w:eastAsia="宋体" w:hAnsi="Helvetica" w:cs="Helvetica"/>
          <w:color w:val="3E3E3E"/>
          <w:kern w:val="0"/>
          <w:szCs w:val="21"/>
        </w:rPr>
        <w:t>的全民科学素质目标是平衡的充分的，满足人民对美好生活的向往。</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强化科普资源供给能力。加大科普资源研究开发力度，繁荣科普创作，发展科普产业，增加优质科普资源供给。发挥科普中国的品牌带动作用，强化科普产品精准推送。推动中国特色科技馆体系升级转型，支持社会力量兴办科普场所。探索社会动员新机制，建立完善各类主体特别是科技工作者从事科普的激励机制。</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搭建科学素质国际交流平台。举办全球科学素质大会，推动中国科普走近世界舞台中央。发起建立国际科普组织，探索建立全球科普合作机制，引领国际社会更好应对科技与社会发展的共性问题，为构建人类命运共同体、创造人类美好未来贡献中国力量。</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tbl>
      <w:tblPr>
        <w:tblW w:w="8497" w:type="dxa"/>
        <w:shd w:val="clear" w:color="auto" w:fill="FFFFFF"/>
        <w:tblCellMar>
          <w:left w:w="0" w:type="dxa"/>
          <w:right w:w="0" w:type="dxa"/>
        </w:tblCellMar>
        <w:tblLook w:val="04A0" w:firstRow="1" w:lastRow="0" w:firstColumn="1" w:lastColumn="0" w:noHBand="0" w:noVBand="1"/>
      </w:tblPr>
      <w:tblGrid>
        <w:gridCol w:w="8497"/>
      </w:tblGrid>
      <w:tr w:rsidR="001D1899" w:rsidRPr="001D1899" w:rsidTr="001D1899">
        <w:trPr>
          <w:trHeight w:val="1020"/>
        </w:trPr>
        <w:tc>
          <w:tcPr>
            <w:tcW w:w="849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D1899" w:rsidRPr="001D1899" w:rsidRDefault="001D1899" w:rsidP="001D1899">
            <w:pPr>
              <w:widowControl/>
              <w:spacing w:line="585" w:lineRule="atLeast"/>
              <w:ind w:firstLineChars="200" w:firstLine="420"/>
              <w:jc w:val="center"/>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lastRenderedPageBreak/>
              <w:t>专栏</w:t>
            </w:r>
            <w:r w:rsidRPr="001D1899">
              <w:rPr>
                <w:rFonts w:ascii="Helvetica" w:eastAsia="宋体" w:hAnsi="Helvetica" w:cs="Helvetica"/>
                <w:color w:val="3E3E3E"/>
                <w:kern w:val="0"/>
                <w:szCs w:val="21"/>
              </w:rPr>
              <w:t>4</w:t>
            </w:r>
            <w:r w:rsidRPr="001D1899">
              <w:rPr>
                <w:rFonts w:ascii="Helvetica" w:eastAsia="宋体" w:hAnsi="Helvetica" w:cs="Helvetica"/>
                <w:color w:val="3E3E3E"/>
                <w:kern w:val="0"/>
                <w:szCs w:val="21"/>
              </w:rPr>
              <w:t>：科协服务效能提升工程之二</w:t>
            </w:r>
          </w:p>
        </w:tc>
      </w:tr>
      <w:tr w:rsidR="001D1899" w:rsidRPr="001D1899" w:rsidTr="001D1899">
        <w:trPr>
          <w:trHeight w:val="1020"/>
        </w:trPr>
        <w:tc>
          <w:tcPr>
            <w:tcW w:w="849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D1899" w:rsidRPr="001D1899" w:rsidRDefault="001D1899" w:rsidP="001D1899">
            <w:pPr>
              <w:widowControl/>
              <w:spacing w:line="600"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1.</w:t>
            </w:r>
            <w:r w:rsidRPr="001D1899">
              <w:rPr>
                <w:rFonts w:ascii="Helvetica" w:eastAsia="宋体" w:hAnsi="Helvetica" w:cs="Helvetica"/>
                <w:color w:val="3E3E3E"/>
                <w:kern w:val="0"/>
                <w:szCs w:val="21"/>
              </w:rPr>
              <w:t>实施西部科普行动专项。实施科普生态文明绿色发展西部行动、科普援藏援疆专项行动，建设区域科普服务中控，实现西部地区乡村社区科普数字终端、流动科技馆巡展和科普大篷车活动全覆盖。</w:t>
            </w:r>
          </w:p>
          <w:p w:rsidR="001D1899" w:rsidRPr="001D1899" w:rsidRDefault="001D1899" w:rsidP="001D1899">
            <w:pPr>
              <w:widowControl/>
              <w:spacing w:line="600"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2.</w:t>
            </w:r>
            <w:r w:rsidRPr="001D1899">
              <w:rPr>
                <w:rFonts w:ascii="Helvetica" w:eastAsia="宋体" w:hAnsi="Helvetica" w:cs="Helvetica"/>
                <w:color w:val="3E3E3E"/>
                <w:kern w:val="0"/>
                <w:szCs w:val="21"/>
              </w:rPr>
              <w:t>实施科技后备人才培养计划。开展青少年科学素养评价，推动提升科学课作为基础教育阶段核心课程的质量水平。深入开展青少年科技创新大赛、青少年机器人竞赛、全国青少年高校科学营等青少年科技教育活动，激发青少年科学兴趣和想象力，培养建设世界科技强国后备军。</w:t>
            </w:r>
          </w:p>
          <w:p w:rsidR="001D1899" w:rsidRPr="001D1899" w:rsidRDefault="001D1899" w:rsidP="001D1899">
            <w:pPr>
              <w:widowControl/>
              <w:spacing w:line="600"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3.</w:t>
            </w:r>
            <w:r w:rsidRPr="001D1899">
              <w:rPr>
                <w:rFonts w:ascii="Helvetica" w:eastAsia="宋体" w:hAnsi="Helvetica" w:cs="Helvetica"/>
                <w:color w:val="3E3E3E"/>
                <w:kern w:val="0"/>
                <w:szCs w:val="21"/>
              </w:rPr>
              <w:t>繁荣科普创作。推动科技创新成果科普化，支持创作开发优秀科普原创作品，支持科普创作人才培养和科普文艺创作。大力开展科幻、动漫、视频、游戏等科普创作，推动制定对科幻创作的扶持政策，推动科普游戏开发，加大科普游戏传播推广力度，加强科普创作的国际交流与合作。</w:t>
            </w:r>
          </w:p>
        </w:tc>
      </w:tr>
    </w:tbl>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2"/>
        <w:jc w:val="left"/>
        <w:rPr>
          <w:rFonts w:ascii="Helvetica" w:eastAsia="宋体" w:hAnsi="Helvetica" w:cs="Helvetica"/>
          <w:color w:val="3E3E3E"/>
          <w:kern w:val="0"/>
          <w:sz w:val="24"/>
          <w:szCs w:val="24"/>
        </w:rPr>
      </w:pPr>
      <w:r w:rsidRPr="001D1899">
        <w:rPr>
          <w:rFonts w:ascii="Helvetica" w:eastAsia="宋体" w:hAnsi="Helvetica" w:cs="Helvetica"/>
          <w:b/>
          <w:bCs/>
          <w:color w:val="FF0000"/>
          <w:kern w:val="0"/>
          <w:sz w:val="23"/>
          <w:szCs w:val="23"/>
        </w:rPr>
        <w:t>（四）全面提升科协组织软实力，做服务治理能力现代化的创新先锋</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扩大科技创新智库影响力。强化</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思想就是创造力</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的理念，充分发挥中国科协人才荟萃、智力密集、学科交叉的突出优势，在科技前沿研判、国家科技战略和政策制定等方面加大前瞻布局，通过高端论坛、学术会议等途径集成科技工作者智慧，开掘思想深度，发挥第三方评估优势，推出一批科协特色的高水平科技智库咨询成果，服务党和政府科学决策。打造高端科技创新智库，以智库战略推动科学普及和学术交流协同发展，构建科协工作新格局。推动人民团体协商，发挥全国科技工作者调查站点作用，及时就科技相关的重大问题反映科技界的意见建议和呼声。</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深化学会治理改革。准确把握新时代学会职责使命的新要求，以建设中国特色社会主义现代化科技社团为目标，深化学会治理结构和治理方式改革，持续提升学会的会员凝聚力、学术公信力、社会影响力，建成一批学术水平一流、社会服务一流、基础保障一流的世界一</w:t>
      </w:r>
      <w:r w:rsidRPr="001D1899">
        <w:rPr>
          <w:rFonts w:ascii="Helvetica" w:eastAsia="宋体" w:hAnsi="Helvetica" w:cs="Helvetica"/>
          <w:color w:val="3E3E3E"/>
          <w:kern w:val="0"/>
          <w:szCs w:val="21"/>
        </w:rPr>
        <w:lastRenderedPageBreak/>
        <w:t>流学会和学会联合体，通过示范带动、分类推进，实现学会服务能力的整体提升，推进社会治理体系建设。</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tbl>
      <w:tblPr>
        <w:tblW w:w="8356" w:type="dxa"/>
        <w:shd w:val="clear" w:color="auto" w:fill="FFFFFF"/>
        <w:tblCellMar>
          <w:left w:w="0" w:type="dxa"/>
          <w:right w:w="0" w:type="dxa"/>
        </w:tblCellMar>
        <w:tblLook w:val="04A0" w:firstRow="1" w:lastRow="0" w:firstColumn="1" w:lastColumn="0" w:noHBand="0" w:noVBand="1"/>
      </w:tblPr>
      <w:tblGrid>
        <w:gridCol w:w="8356"/>
      </w:tblGrid>
      <w:tr w:rsidR="001D1899" w:rsidRPr="001D1899" w:rsidTr="001D1899">
        <w:trPr>
          <w:trHeight w:val="1020"/>
        </w:trPr>
        <w:tc>
          <w:tcPr>
            <w:tcW w:w="835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D1899" w:rsidRPr="001D1899" w:rsidRDefault="001D1899" w:rsidP="001D1899">
            <w:pPr>
              <w:widowControl/>
              <w:spacing w:line="585" w:lineRule="atLeast"/>
              <w:ind w:firstLineChars="200" w:firstLine="420"/>
              <w:jc w:val="center"/>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专栏</w:t>
            </w:r>
            <w:r w:rsidRPr="001D1899">
              <w:rPr>
                <w:rFonts w:ascii="Helvetica" w:eastAsia="宋体" w:hAnsi="Helvetica" w:cs="Helvetica"/>
                <w:color w:val="3E3E3E"/>
                <w:kern w:val="0"/>
                <w:szCs w:val="21"/>
              </w:rPr>
              <w:t>5</w:t>
            </w:r>
            <w:r w:rsidRPr="001D1899">
              <w:rPr>
                <w:rFonts w:ascii="Helvetica" w:eastAsia="宋体" w:hAnsi="Helvetica" w:cs="Helvetica"/>
                <w:color w:val="3E3E3E"/>
                <w:kern w:val="0"/>
                <w:szCs w:val="21"/>
              </w:rPr>
              <w:t>：科协服务效能提升工程之三</w:t>
            </w:r>
          </w:p>
        </w:tc>
      </w:tr>
      <w:tr w:rsidR="001D1899" w:rsidRPr="001D1899" w:rsidTr="001D1899">
        <w:trPr>
          <w:trHeight w:val="1020"/>
        </w:trPr>
        <w:tc>
          <w:tcPr>
            <w:tcW w:w="835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1.</w:t>
            </w:r>
            <w:r w:rsidRPr="001D1899">
              <w:rPr>
                <w:rFonts w:ascii="Helvetica" w:eastAsia="宋体" w:hAnsi="Helvetica" w:cs="Helvetica"/>
                <w:color w:val="3E3E3E"/>
                <w:kern w:val="0"/>
                <w:szCs w:val="21"/>
              </w:rPr>
              <w:t>建设科技创新高端智库。健全优化全国科技工作者状况调查站点体系，定期开展全国科技工作者状况面上调查和专项调查，准确把握规模趋势和思想动向，为加强政治思想引领提供支撑。整合科协系统数据资源，建立各种形式不同层次多元异构的科技工作者数据体系，为开展创新创业、科技战略和政策等第三方评估工作以及科技人才、科学文化研究提供数据支撑。发挥好《科技界情况》《科技工作者建议》等内刊作用，建立智库成果发布平台，拓宽信息报送发布渠道。实施全球科技智库伙伴计划，联合举办国际创新战略与科技政策论坛，拓展智库人才交流空间。</w:t>
            </w:r>
          </w:p>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2.</w:t>
            </w:r>
            <w:r w:rsidRPr="001D1899">
              <w:rPr>
                <w:rFonts w:ascii="Helvetica" w:eastAsia="宋体" w:hAnsi="Helvetica" w:cs="Helvetica"/>
                <w:color w:val="3E3E3E"/>
                <w:kern w:val="0"/>
                <w:szCs w:val="21"/>
              </w:rPr>
              <w:t>弘扬中国科学家精神。深入实施</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共和国的脊梁</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科学大师名校宣传工程，举办年度汇演活动，弘扬科学家以身许党、以身许国的优秀品质。依托老科学家学术成长资料采集工程，深入挖掘中国科学家的精神内涵，建设中国科学家博物馆，打造科技工作者的情感殿堂和精神家园。推动制定发布《加大科技人物宣传、弘扬中国科学家精神的意见》。深入开展科学文化研究，大力弘扬创新文化，营造良好创新环境。</w:t>
            </w:r>
          </w:p>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3.</w:t>
            </w:r>
            <w:r w:rsidRPr="001D1899">
              <w:rPr>
                <w:rFonts w:ascii="Helvetica" w:eastAsia="宋体" w:hAnsi="Helvetica" w:cs="Helvetica"/>
                <w:color w:val="3E3E3E"/>
                <w:kern w:val="0"/>
                <w:szCs w:val="21"/>
              </w:rPr>
              <w:t>培育世界一流学会。支持学会深化治理体系改革，打造</w:t>
            </w:r>
            <w:r w:rsidRPr="001D1899">
              <w:rPr>
                <w:rFonts w:ascii="Helvetica" w:eastAsia="宋体" w:hAnsi="Helvetica" w:cs="Helvetica"/>
                <w:color w:val="3E3E3E"/>
                <w:kern w:val="0"/>
                <w:szCs w:val="21"/>
              </w:rPr>
              <w:t>50</w:t>
            </w:r>
            <w:r w:rsidRPr="001D1899">
              <w:rPr>
                <w:rFonts w:ascii="Helvetica" w:eastAsia="宋体" w:hAnsi="Helvetica" w:cs="Helvetica"/>
                <w:color w:val="3E3E3E"/>
                <w:kern w:val="0"/>
                <w:szCs w:val="21"/>
              </w:rPr>
              <w:t>家世界一流科技社团。聚焦世界科技前沿，建设一批优秀学会联合体，搭建协同创新、联合攻关平台，推动重点学科领域和产业发展，服务创新型国家建设。</w:t>
            </w:r>
          </w:p>
        </w:tc>
      </w:tr>
    </w:tbl>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2"/>
        <w:jc w:val="left"/>
        <w:rPr>
          <w:rFonts w:ascii="Helvetica" w:eastAsia="宋体" w:hAnsi="Helvetica" w:cs="Helvetica"/>
          <w:color w:val="3E3E3E"/>
          <w:kern w:val="0"/>
          <w:sz w:val="24"/>
          <w:szCs w:val="24"/>
        </w:rPr>
      </w:pPr>
      <w:r w:rsidRPr="001D1899">
        <w:rPr>
          <w:rFonts w:ascii="Helvetica" w:eastAsia="宋体" w:hAnsi="Helvetica" w:cs="Helvetica"/>
          <w:b/>
          <w:bCs/>
          <w:color w:val="FF0000"/>
          <w:kern w:val="0"/>
          <w:sz w:val="23"/>
          <w:szCs w:val="23"/>
        </w:rPr>
        <w:t>（五）全面提升创新文化感召力，做中国特色社会主义文化的创新先锋</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弘扬中国科学家精神。弘扬以创新报国为核心、富有中国特色、时代特征的价值导向，引导广大科技工作者自觉爱戴核心、拥护核心、捍卫核心、紧跟核心。推进</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科学大师名校宣传工程</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深入校园、走向社会，深入挖掘老科学家学术成长资料采集工程的精神内涵，使以身许党、以身许国成为科技工作者的自觉追求。</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引导践行社会主义核心价值观。举办</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学习贯彻党的十九大精神</w:t>
      </w:r>
      <w:r w:rsidRPr="001D1899">
        <w:rPr>
          <w:rFonts w:ascii="Helvetica" w:eastAsia="宋体" w:hAnsi="Helvetica" w:cs="Helvetica"/>
          <w:color w:val="3E3E3E"/>
          <w:kern w:val="0"/>
          <w:szCs w:val="21"/>
        </w:rPr>
        <w:t>——2017</w:t>
      </w:r>
      <w:r w:rsidRPr="001D1899">
        <w:rPr>
          <w:rFonts w:ascii="Helvetica" w:eastAsia="宋体" w:hAnsi="Helvetica" w:cs="Helvetica"/>
          <w:color w:val="3E3E3E"/>
          <w:kern w:val="0"/>
          <w:szCs w:val="21"/>
        </w:rPr>
        <w:t>年全国科学道德和学风建设宣讲教育报告会</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，引导广大青年学子和科技工作者在践行社会主义核心价值观方面走在前列、做出表率。打造科学道德建设高端论坛品牌，构建全国科学道德和学风建设宣讲教育体系，推进学术诚信建设。</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传播中国科学文化。围绕构建人类命运共同体战略目标，以服务</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一带一路</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倡议为主线，以锻造国际交流重点品牌为抓手，充分发挥科技特色和民间优势，大力开展国际科技人文交流，讲好中国创新故事，分享中国方案、中国经验和中国模式。推动中国科学家在国际科技组织担任领导职务，以我为主发起和培育国际民间科技组织，推动工程师资格国际互认，提升中国科学家在国际科技界的话语权和影响力。</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tbl>
      <w:tblPr>
        <w:tblW w:w="8497" w:type="dxa"/>
        <w:shd w:val="clear" w:color="auto" w:fill="FFFFFF"/>
        <w:tblCellMar>
          <w:left w:w="0" w:type="dxa"/>
          <w:right w:w="0" w:type="dxa"/>
        </w:tblCellMar>
        <w:tblLook w:val="04A0" w:firstRow="1" w:lastRow="0" w:firstColumn="1" w:lastColumn="0" w:noHBand="0" w:noVBand="1"/>
      </w:tblPr>
      <w:tblGrid>
        <w:gridCol w:w="8497"/>
      </w:tblGrid>
      <w:tr w:rsidR="001D1899" w:rsidRPr="001D1899" w:rsidTr="001D1899">
        <w:trPr>
          <w:trHeight w:val="1020"/>
        </w:trPr>
        <w:tc>
          <w:tcPr>
            <w:tcW w:w="849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D1899" w:rsidRPr="001D1899" w:rsidRDefault="001D1899" w:rsidP="001D1899">
            <w:pPr>
              <w:widowControl/>
              <w:spacing w:line="585" w:lineRule="atLeast"/>
              <w:ind w:firstLineChars="200" w:firstLine="420"/>
              <w:jc w:val="center"/>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专栏</w:t>
            </w:r>
            <w:r w:rsidRPr="001D1899">
              <w:rPr>
                <w:rFonts w:ascii="Helvetica" w:eastAsia="宋体" w:hAnsi="Helvetica" w:cs="Helvetica"/>
                <w:color w:val="3E3E3E"/>
                <w:kern w:val="0"/>
                <w:szCs w:val="21"/>
              </w:rPr>
              <w:t>6</w:t>
            </w:r>
            <w:r w:rsidRPr="001D1899">
              <w:rPr>
                <w:rFonts w:ascii="Helvetica" w:eastAsia="宋体" w:hAnsi="Helvetica" w:cs="Helvetica"/>
                <w:color w:val="3E3E3E"/>
                <w:kern w:val="0"/>
                <w:szCs w:val="21"/>
              </w:rPr>
              <w:t>：科协服务效能提升工程之四</w:t>
            </w:r>
          </w:p>
        </w:tc>
      </w:tr>
      <w:tr w:rsidR="001D1899" w:rsidRPr="001D1899" w:rsidTr="001D1899">
        <w:trPr>
          <w:trHeight w:val="1020"/>
        </w:trPr>
        <w:tc>
          <w:tcPr>
            <w:tcW w:w="8497"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1.</w:t>
            </w:r>
            <w:r w:rsidRPr="001D1899">
              <w:rPr>
                <w:rFonts w:ascii="Helvetica" w:eastAsia="宋体" w:hAnsi="Helvetica" w:cs="Helvetica"/>
                <w:color w:val="3E3E3E"/>
                <w:kern w:val="0"/>
                <w:szCs w:val="21"/>
              </w:rPr>
              <w:t>推动工程师资格国际互认。以工程能力双边互认为突破口，组建工程师资格认证联盟，开展工程师资格国际互认试点，服务企业工程技术人员工程能力认证，破解工程人员海外执业难题。</w:t>
            </w:r>
          </w:p>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2.</w:t>
            </w:r>
            <w:r w:rsidRPr="001D1899">
              <w:rPr>
                <w:rFonts w:ascii="Helvetica" w:eastAsia="宋体" w:hAnsi="Helvetica" w:cs="Helvetica"/>
                <w:color w:val="3E3E3E"/>
                <w:kern w:val="0"/>
                <w:szCs w:val="21"/>
              </w:rPr>
              <w:t>建设全球科技人才地理信息系统。研究制定国家引才目录</w:t>
            </w:r>
            <w:r w:rsidRPr="001D1899">
              <w:rPr>
                <w:rFonts w:ascii="Helvetica" w:eastAsia="宋体" w:hAnsi="Helvetica" w:cs="Helvetica"/>
                <w:color w:val="3E3E3E"/>
                <w:kern w:val="0"/>
                <w:szCs w:val="21"/>
              </w:rPr>
              <w:t>2.0</w:t>
            </w:r>
            <w:r w:rsidRPr="001D1899">
              <w:rPr>
                <w:rFonts w:ascii="Helvetica" w:eastAsia="宋体" w:hAnsi="Helvetica" w:cs="Helvetica"/>
                <w:color w:val="3E3E3E"/>
                <w:kern w:val="0"/>
                <w:szCs w:val="21"/>
              </w:rPr>
              <w:t>版，制定发布战略科学家、科技领军人才、青年科技人才、高水平创新团队、华人科技人才系列目录。建立世界科技人才流动监测机制，绘制国家</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人才地图</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。设立中外青年科技人才双向短期交流项目。</w:t>
            </w:r>
          </w:p>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3.</w:t>
            </w:r>
            <w:r w:rsidRPr="001D1899">
              <w:rPr>
                <w:rFonts w:ascii="Helvetica" w:eastAsia="宋体" w:hAnsi="Helvetica" w:cs="Helvetica"/>
                <w:color w:val="3E3E3E"/>
                <w:kern w:val="0"/>
                <w:szCs w:val="21"/>
              </w:rPr>
              <w:t>开展</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一带一路</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民间科技人文交流。通过中国科技和科学家推介、中外科学家高层对话等活动，打造一批国际科技人文交流品牌。推进</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一带一路</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国际科技组织合作平台建设，推动发起以我为主的国际民间科技组织。吸引国际科技组织来华落户，推动我国科学家进入国际科技组织任职，扩大国际话语权和影响力。</w:t>
            </w:r>
          </w:p>
          <w:p w:rsidR="001D1899" w:rsidRPr="001D1899" w:rsidRDefault="001D1899" w:rsidP="001D1899">
            <w:pPr>
              <w:widowControl/>
              <w:spacing w:line="585" w:lineRule="atLeast"/>
              <w:ind w:firstLineChars="200" w:firstLine="420"/>
              <w:jc w:val="left"/>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lastRenderedPageBreak/>
              <w:t>4.</w:t>
            </w:r>
            <w:r w:rsidRPr="001D1899">
              <w:rPr>
                <w:rFonts w:ascii="Helvetica" w:eastAsia="宋体" w:hAnsi="Helvetica" w:cs="Helvetica"/>
                <w:color w:val="3E3E3E"/>
                <w:kern w:val="0"/>
                <w:szCs w:val="21"/>
              </w:rPr>
              <w:t>打造国际高端学术平台。围绕前沿科学问题，举办国际高端学术会议，形成系列品牌，打造学术高地。聚焦现代化经济体系建设中的技术难题，面向全球科技界揭榜招贤，汇聚全球智慧，提出解决方案。</w:t>
            </w:r>
          </w:p>
        </w:tc>
      </w:tr>
    </w:tbl>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62"/>
        <w:jc w:val="left"/>
        <w:rPr>
          <w:rFonts w:ascii="Helvetica" w:eastAsia="宋体" w:hAnsi="Helvetica" w:cs="Helvetica"/>
          <w:color w:val="3E3E3E"/>
          <w:kern w:val="0"/>
          <w:sz w:val="24"/>
          <w:szCs w:val="24"/>
        </w:rPr>
      </w:pPr>
      <w:r w:rsidRPr="001D1899">
        <w:rPr>
          <w:rFonts w:ascii="Helvetica" w:eastAsia="宋体" w:hAnsi="Helvetica" w:cs="Helvetica"/>
          <w:b/>
          <w:bCs/>
          <w:color w:val="FF0000"/>
          <w:kern w:val="0"/>
          <w:sz w:val="23"/>
          <w:szCs w:val="23"/>
        </w:rPr>
        <w:t>（六）坚持全面从严治党，为全面贯彻落实党的十九大精神提供坚强保障</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强化党的政治建设。在全体党员中开展</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不忘初心、牢记使命</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主题教育，持续用力推进</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两学一做</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学习教育常态化制度化，引导党员干部深入学习领会党的十九大精神，争做学习习近平新时代中国特色社会主义思想先锋，争做</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两学一做</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先锋，坚定理想信念，加强党性修养，牢记根本宗旨，强化</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四个意识</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，增强</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四个自信</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，把党员干部的先锋模范作用转化为抓实见效的强大动力。</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 </w:t>
      </w:r>
      <w:r w:rsidRPr="001D1899">
        <w:rPr>
          <w:rFonts w:ascii="Helvetica" w:eastAsia="宋体" w:hAnsi="Helvetica" w:cs="Helvetica"/>
          <w:color w:val="3E3E3E"/>
          <w:kern w:val="0"/>
          <w:szCs w:val="21"/>
        </w:rPr>
        <w:t>加强党的基层组织建设。围绕提升基层党组织组织力，开展</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不忘初心、牢记使命，筑牢基础、忠诚担当</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支部创新活动，加强对党员干部群众和学会组织的政治引领和社会号召，创新组织设置方式，激发组织活力。严肃党内政治生活，严格执行</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三会一课</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等党内组织生活制度，严明党的纪律规矩，着力把基层党组织建成宣传党的主张、贯彻党的决定、领导基层治理、团结动员群众、推动改革发展的坚强战斗堡垒。</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持之以恒正风肃纪。加强作风建设，反</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四风</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去</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四化</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，持续整治</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庸懒散浮拖</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，运用好</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四种形态</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，强化监督执纪。坚决落实任期全覆盖要求，完善科协系统巡视工作格局，把学习宣传贯彻党的十九大精神作为重要内容，发挥巡视利剑作用，强化巡视成果运用，营造风清气正的良好政治生态。</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ind w:firstLineChars="200" w:firstLine="482"/>
        <w:jc w:val="left"/>
        <w:rPr>
          <w:rFonts w:ascii="宋体" w:eastAsia="宋体" w:hAnsi="宋体" w:cs="宋体"/>
          <w:kern w:val="0"/>
          <w:sz w:val="24"/>
          <w:szCs w:val="24"/>
        </w:rPr>
      </w:pPr>
      <w:r w:rsidRPr="001D1899">
        <w:rPr>
          <w:rFonts w:ascii="宋体" w:eastAsia="宋体" w:hAnsi="宋体" w:cs="宋体"/>
          <w:b/>
          <w:bCs/>
          <w:kern w:val="0"/>
          <w:sz w:val="24"/>
          <w:szCs w:val="24"/>
        </w:rPr>
        <w:t>四、加强组织保障，务求学习宣传贯彻工作落地见效</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ind w:firstLineChars="200" w:firstLine="460"/>
        <w:jc w:val="left"/>
        <w:rPr>
          <w:rFonts w:ascii="宋体" w:eastAsia="宋体" w:hAnsi="宋体" w:cs="宋体"/>
          <w:kern w:val="0"/>
          <w:sz w:val="24"/>
          <w:szCs w:val="24"/>
        </w:rPr>
      </w:pPr>
      <w:r w:rsidRPr="001D1899">
        <w:rPr>
          <w:rFonts w:ascii="宋体" w:eastAsia="宋体" w:hAnsi="宋体" w:cs="宋体"/>
          <w:kern w:val="0"/>
          <w:sz w:val="23"/>
          <w:szCs w:val="23"/>
        </w:rPr>
        <w:t>一要加强领导，强化责任。</w:t>
      </w: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各级科协组织及所属学会要按照党中央和中国科协的统一部署，结合本地区本部门本单位实际，把学习宣传贯彻党的十九大精神摆上首要议事日程，作为第一要务、第一行动、第一考验，以高度的政治责任感和使命感，精心组织部署，着力抓好落实，迅速兴起学习宣传贯彻党的十九大精神热潮。党员领导干部要切实履行学习宣传贯彻第一责任人责任，带头学带头做，深入基层一线宣讲，推进学习宣传贯彻，带领广大党员干部和群众学懂弄通做实，切实以党的十九大精神武装头脑、指导实践、推动工作。</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ind w:firstLineChars="200" w:firstLine="460"/>
        <w:jc w:val="left"/>
        <w:rPr>
          <w:rFonts w:ascii="宋体" w:eastAsia="宋体" w:hAnsi="宋体" w:cs="宋体"/>
          <w:kern w:val="0"/>
          <w:sz w:val="24"/>
          <w:szCs w:val="24"/>
        </w:rPr>
      </w:pPr>
      <w:r w:rsidRPr="001D1899">
        <w:rPr>
          <w:rFonts w:ascii="宋体" w:eastAsia="宋体" w:hAnsi="宋体" w:cs="宋体"/>
          <w:kern w:val="0"/>
          <w:sz w:val="23"/>
          <w:szCs w:val="23"/>
        </w:rPr>
        <w:t>二要把握导向，凝聚力量。</w:t>
      </w: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科协系统宣传部门要坚持团结稳定鼓劲、正面宣传为主，弘扬主旋律、传播正能量，着力用党的十九大精神统一思想、凝聚力量。主动设置议题，加大引导力度，围绕科技界和社会普遍关注的热点难点问题，解疑释惑、疏导情绪，在科技界营造众心向党、爱戴领袖、锐意创新、气正风清的良好氛围。落实意识形态工作责任制，明确主体责任和责任主体，加强对期刊杂志、官网、</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两微一端</w:t>
      </w:r>
      <w:r w:rsidRPr="001D1899">
        <w:rPr>
          <w:rFonts w:ascii="Helvetica" w:eastAsia="宋体" w:hAnsi="Helvetica" w:cs="Helvetica"/>
          <w:color w:val="3E3E3E"/>
          <w:kern w:val="0"/>
          <w:szCs w:val="21"/>
        </w:rPr>
        <w:t>”</w:t>
      </w:r>
      <w:r w:rsidRPr="001D1899">
        <w:rPr>
          <w:rFonts w:ascii="Helvetica" w:eastAsia="宋体" w:hAnsi="Helvetica" w:cs="Helvetica"/>
          <w:color w:val="3E3E3E"/>
          <w:kern w:val="0"/>
          <w:szCs w:val="21"/>
        </w:rPr>
        <w:t>等宣传思想文化阵地的管理，强化正确导向，守土有责、守土负责、守土尽责，绝不给错误思想言论提供传播渠道。</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ind w:firstLineChars="200" w:firstLine="460"/>
        <w:jc w:val="left"/>
        <w:rPr>
          <w:rFonts w:ascii="宋体" w:eastAsia="宋体" w:hAnsi="宋体" w:cs="宋体"/>
          <w:kern w:val="0"/>
          <w:sz w:val="24"/>
          <w:szCs w:val="24"/>
        </w:rPr>
      </w:pPr>
      <w:r w:rsidRPr="001D1899">
        <w:rPr>
          <w:rFonts w:ascii="宋体" w:eastAsia="宋体" w:hAnsi="宋体" w:cs="宋体"/>
          <w:kern w:val="0"/>
          <w:sz w:val="23"/>
          <w:szCs w:val="23"/>
        </w:rPr>
        <w:t>三要严督实导，确保实效。</w:t>
      </w: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各级科协组织要清醒认识新时代新使命新要求，迅速转变思想观念、转变措施方法、转变目标标准，加强绩效考核问责，努力增强学习宣传贯彻党的十九大精神的针对性实效性。加强专项督查，及时发现和解决问题，有效传导压力。充分发挥《科技界情况》的信息通道功能，建立监测考核机制，通过舆情监测等手段开展科协系统党的十九大精神学习宣传贯彻情况监测评估，及时发现宣传典型人、典型事，总结推广典型经验，并将评估结果纳入关键绩效指标考核。</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r w:rsidRPr="001D1899">
        <w:rPr>
          <w:rFonts w:ascii="Helvetica" w:eastAsia="宋体" w:hAnsi="Helvetica" w:cs="Helvetica"/>
          <w:color w:val="3E3E3E"/>
          <w:kern w:val="0"/>
          <w:szCs w:val="21"/>
        </w:rPr>
        <w:t>为加强对科协系统学习宣传贯彻工作的领导，确保各项工作落地见效，成立中国科协学习宣传贯彻党的十九大精神领导小组，党组书记任组长，党组副书记、分管党组成员任副组长，其他党组成员任领导小组成员。领导小组下设办公室，办公室设在调研宣传部，承担领导小组日常工作。</w:t>
      </w:r>
    </w:p>
    <w:p w:rsidR="001D1899" w:rsidRPr="001D1899" w:rsidRDefault="001D1899" w:rsidP="001D1899">
      <w:pPr>
        <w:widowControl/>
        <w:shd w:val="clear" w:color="auto" w:fill="FFFFFF"/>
        <w:spacing w:line="384" w:lineRule="atLeast"/>
        <w:ind w:firstLineChars="200" w:firstLine="480"/>
        <w:jc w:val="left"/>
        <w:rPr>
          <w:rFonts w:ascii="Helvetica" w:eastAsia="宋体" w:hAnsi="Helvetica" w:cs="Helvetica"/>
          <w:color w:val="3E3E3E"/>
          <w:kern w:val="0"/>
          <w:sz w:val="24"/>
          <w:szCs w:val="24"/>
        </w:rPr>
      </w:pPr>
    </w:p>
    <w:p w:rsidR="001D1899" w:rsidRPr="001D1899" w:rsidRDefault="001D1899" w:rsidP="001D1899">
      <w:pPr>
        <w:widowControl/>
        <w:shd w:val="clear" w:color="auto" w:fill="FFFFFF"/>
        <w:spacing w:line="420" w:lineRule="atLeast"/>
        <w:ind w:firstLineChars="200" w:firstLine="420"/>
        <w:rPr>
          <w:rFonts w:ascii="Helvetica" w:eastAsia="宋体" w:hAnsi="Helvetica" w:cs="Helvetica"/>
          <w:color w:val="3E3E3E"/>
          <w:kern w:val="0"/>
          <w:sz w:val="24"/>
          <w:szCs w:val="24"/>
        </w:rPr>
      </w:pPr>
      <w:bookmarkStart w:id="0" w:name="_GoBack"/>
      <w:bookmarkEnd w:id="0"/>
      <w:r w:rsidRPr="001D1899">
        <w:rPr>
          <w:rFonts w:ascii="Helvetica" w:eastAsia="宋体" w:hAnsi="Helvetica" w:cs="Helvetica"/>
          <w:color w:val="3E3E3E"/>
          <w:kern w:val="0"/>
          <w:szCs w:val="21"/>
        </w:rPr>
        <w:t>各全国学会和地方科协要及时将学习宣传贯彻方案和进展情况报送中国科协。</w:t>
      </w:r>
    </w:p>
    <w:p w:rsidR="00D305B7" w:rsidRPr="001D1899" w:rsidRDefault="00D305B7" w:rsidP="001D1899">
      <w:pPr>
        <w:ind w:firstLineChars="200" w:firstLine="420"/>
      </w:pPr>
    </w:p>
    <w:sectPr w:rsidR="00D305B7" w:rsidRPr="001D18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99"/>
    <w:rsid w:val="001D1899"/>
    <w:rsid w:val="00D3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26B74-527D-4C0F-B3F6-A1EF9DBA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1D189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D1899"/>
    <w:rPr>
      <w:rFonts w:ascii="宋体" w:eastAsia="宋体" w:hAnsi="宋体" w:cs="宋体"/>
      <w:b/>
      <w:bCs/>
      <w:kern w:val="0"/>
      <w:sz w:val="36"/>
      <w:szCs w:val="36"/>
    </w:rPr>
  </w:style>
  <w:style w:type="character" w:styleId="a3">
    <w:name w:val="Emphasis"/>
    <w:basedOn w:val="a0"/>
    <w:uiPriority w:val="20"/>
    <w:qFormat/>
    <w:rsid w:val="001D1899"/>
    <w:rPr>
      <w:i/>
      <w:iCs/>
    </w:rPr>
  </w:style>
  <w:style w:type="character" w:customStyle="1" w:styleId="apple-converted-space">
    <w:name w:val="apple-converted-space"/>
    <w:basedOn w:val="a0"/>
    <w:rsid w:val="001D1899"/>
  </w:style>
  <w:style w:type="character" w:styleId="a4">
    <w:name w:val="Hyperlink"/>
    <w:basedOn w:val="a0"/>
    <w:uiPriority w:val="99"/>
    <w:semiHidden/>
    <w:unhideWhenUsed/>
    <w:rsid w:val="001D1899"/>
    <w:rPr>
      <w:color w:val="0000FF"/>
      <w:u w:val="single"/>
    </w:rPr>
  </w:style>
  <w:style w:type="paragraph" w:styleId="a5">
    <w:name w:val="Normal (Web)"/>
    <w:basedOn w:val="a"/>
    <w:uiPriority w:val="99"/>
    <w:semiHidden/>
    <w:unhideWhenUsed/>
    <w:rsid w:val="001D18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D1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16854">
      <w:bodyDiv w:val="1"/>
      <w:marLeft w:val="0"/>
      <w:marRight w:val="0"/>
      <w:marTop w:val="0"/>
      <w:marBottom w:val="0"/>
      <w:divBdr>
        <w:top w:val="none" w:sz="0" w:space="0" w:color="auto"/>
        <w:left w:val="none" w:sz="0" w:space="0" w:color="auto"/>
        <w:bottom w:val="none" w:sz="0" w:space="0" w:color="auto"/>
        <w:right w:val="none" w:sz="0" w:space="0" w:color="auto"/>
      </w:divBdr>
    </w:div>
    <w:div w:id="1173304237">
      <w:bodyDiv w:val="1"/>
      <w:marLeft w:val="0"/>
      <w:marRight w:val="0"/>
      <w:marTop w:val="0"/>
      <w:marBottom w:val="0"/>
      <w:divBdr>
        <w:top w:val="none" w:sz="0" w:space="0" w:color="auto"/>
        <w:left w:val="none" w:sz="0" w:space="0" w:color="auto"/>
        <w:bottom w:val="none" w:sz="0" w:space="0" w:color="auto"/>
        <w:right w:val="none" w:sz="0" w:space="0" w:color="auto"/>
      </w:divBdr>
      <w:divsChild>
        <w:div w:id="144010546">
          <w:marLeft w:val="0"/>
          <w:marRight w:val="0"/>
          <w:marTop w:val="0"/>
          <w:marBottom w:val="270"/>
          <w:divBdr>
            <w:top w:val="none" w:sz="0" w:space="0" w:color="auto"/>
            <w:left w:val="none" w:sz="0" w:space="0" w:color="auto"/>
            <w:bottom w:val="none" w:sz="0" w:space="0" w:color="auto"/>
            <w:right w:val="none" w:sz="0" w:space="0" w:color="auto"/>
          </w:divBdr>
        </w:div>
        <w:div w:id="189727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1845</Words>
  <Characters>10521</Characters>
  <Application>Microsoft Office Word</Application>
  <DocSecurity>0</DocSecurity>
  <Lines>87</Lines>
  <Paragraphs>24</Paragraphs>
  <ScaleCrop>false</ScaleCrop>
  <Company>User</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2017-11-08T11:38:00Z</dcterms:created>
  <dcterms:modified xsi:type="dcterms:W3CDTF">2017-11-08T11:46:00Z</dcterms:modified>
</cp:coreProperties>
</file>